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51A60C" w14:textId="77777777" w:rsidR="001B36F5" w:rsidRPr="00066492" w:rsidRDefault="001B36F5" w:rsidP="00EA15B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lang w:val="en-US"/>
        </w:rPr>
      </w:pPr>
    </w:p>
    <w:p w14:paraId="19830A0E" w14:textId="1B2DFC54" w:rsidR="00D63934" w:rsidRPr="006C2A0C" w:rsidRDefault="00032BA2" w:rsidP="000531E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6C2A0C">
        <w:rPr>
          <w:rFonts w:ascii="Times New Roman" w:hAnsi="Times New Roman" w:cs="Times New Roman"/>
          <w:b/>
          <w:sz w:val="32"/>
          <w:szCs w:val="32"/>
          <w:lang w:val="en-US"/>
        </w:rPr>
        <w:t xml:space="preserve">Binding Bid Form </w:t>
      </w:r>
      <w:r w:rsidR="00322CC2" w:rsidRPr="006C2A0C">
        <w:rPr>
          <w:rFonts w:ascii="Times New Roman" w:hAnsi="Times New Roman" w:cs="Times New Roman"/>
          <w:b/>
          <w:sz w:val="32"/>
          <w:szCs w:val="32"/>
          <w:lang w:val="en-US"/>
        </w:rPr>
        <w:t>for</w:t>
      </w:r>
      <w:bookmarkStart w:id="0" w:name="_Hlk75773112"/>
      <w:r w:rsidR="00D63934" w:rsidRPr="006C2A0C">
        <w:rPr>
          <w:rFonts w:ascii="Times New Roman" w:hAnsi="Times New Roman" w:cs="Times New Roman"/>
          <w:b/>
          <w:sz w:val="32"/>
          <w:szCs w:val="32"/>
          <w:lang w:val="en-US"/>
        </w:rPr>
        <w:t xml:space="preserve"> the Binding Phase</w:t>
      </w:r>
    </w:p>
    <w:p w14:paraId="7F92FBDF" w14:textId="5C63DEDF" w:rsidR="00153328" w:rsidRDefault="00D63934" w:rsidP="000531E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6C2A0C">
        <w:rPr>
          <w:rFonts w:ascii="Times New Roman" w:hAnsi="Times New Roman" w:cs="Times New Roman"/>
          <w:b/>
          <w:sz w:val="32"/>
          <w:szCs w:val="32"/>
          <w:lang w:val="en-US"/>
        </w:rPr>
        <w:t xml:space="preserve">of Incremental Capacity Process – 2023 of ICGB for </w:t>
      </w:r>
      <w:bookmarkStart w:id="1" w:name="_Hlk164938294"/>
      <w:r w:rsidRPr="006C2A0C">
        <w:rPr>
          <w:rFonts w:ascii="Times New Roman" w:hAnsi="Times New Roman" w:cs="Times New Roman"/>
          <w:b/>
          <w:sz w:val="32"/>
          <w:szCs w:val="32"/>
          <w:lang w:val="en-US"/>
        </w:rPr>
        <w:t>IP Komotini - DESFA / IGB</w:t>
      </w:r>
      <w:bookmarkEnd w:id="1"/>
    </w:p>
    <w:p w14:paraId="757FFD61" w14:textId="77777777" w:rsidR="00647AE3" w:rsidRPr="006C2A0C" w:rsidRDefault="00647AE3" w:rsidP="000531E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</w:p>
    <w:p w14:paraId="30E29D67" w14:textId="1B8AAE34" w:rsidR="00360889" w:rsidRPr="00153328" w:rsidRDefault="00C242CE" w:rsidP="00EA15B1">
      <w:pPr>
        <w:tabs>
          <w:tab w:val="left" w:pos="9004"/>
          <w:tab w:val="left" w:pos="10113"/>
        </w:tabs>
        <w:spacing w:before="120"/>
        <w:jc w:val="both"/>
        <w:rPr>
          <w:rFonts w:ascii="Times New Roman" w:hAnsi="Times New Roman" w:cs="Times New Roman"/>
          <w:bCs/>
          <w:szCs w:val="24"/>
          <w:lang w:val="en-US"/>
        </w:rPr>
      </w:pPr>
      <w:r w:rsidRPr="00153328">
        <w:rPr>
          <w:rFonts w:ascii="Times New Roman" w:hAnsi="Times New Roman" w:cs="Times New Roman"/>
          <w:b/>
          <w:bCs/>
          <w:szCs w:val="24"/>
          <w:lang w:val="en-US"/>
        </w:rPr>
        <w:t>CONTACT DETAILS</w:t>
      </w:r>
      <w:r w:rsidRPr="00153328">
        <w:rPr>
          <w:rFonts w:ascii="Times New Roman" w:hAnsi="Times New Roman" w:cs="Times New Roman"/>
          <w:bCs/>
          <w:szCs w:val="24"/>
          <w:lang w:val="en-US"/>
        </w:rPr>
        <w:t xml:space="preserve"> - </w:t>
      </w:r>
      <w:r w:rsidR="00DF51C6" w:rsidRPr="00153328">
        <w:rPr>
          <w:rFonts w:ascii="Times New Roman" w:hAnsi="Times New Roman" w:cs="Times New Roman"/>
          <w:bCs/>
          <w:szCs w:val="24"/>
          <w:lang w:val="en-US"/>
        </w:rPr>
        <w:t xml:space="preserve">Please provide in the fields below contact information of your company as well as the representative(s) who can be contacted regarding </w:t>
      </w:r>
      <w:r w:rsidR="00360889" w:rsidRPr="00153328">
        <w:rPr>
          <w:rFonts w:ascii="Times New Roman" w:hAnsi="Times New Roman" w:cs="Times New Roman"/>
          <w:bCs/>
          <w:szCs w:val="24"/>
          <w:lang w:val="en-US"/>
        </w:rPr>
        <w:t xml:space="preserve">your binding bid submission: </w:t>
      </w:r>
    </w:p>
    <w:tbl>
      <w:tblPr>
        <w:tblpPr w:leftFromText="141" w:rightFromText="141" w:vertAnchor="page" w:horzAnchor="margin" w:tblpY="5291"/>
        <w:tblW w:w="90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3"/>
        <w:gridCol w:w="5244"/>
      </w:tblGrid>
      <w:tr w:rsidR="00647AE3" w:rsidRPr="00066492" w14:paraId="59C32EEB" w14:textId="77777777" w:rsidTr="00A81B3E">
        <w:trPr>
          <w:trHeight w:val="332"/>
        </w:trPr>
        <w:tc>
          <w:tcPr>
            <w:tcW w:w="9067" w:type="dxa"/>
            <w:gridSpan w:val="2"/>
            <w:tcBorders>
              <w:top w:val="single" w:sz="12" w:space="0" w:color="FFFFFF" w:themeColor="background1"/>
              <w:left w:val="single" w:sz="4" w:space="0" w:color="A6A6A6" w:themeColor="background1" w:themeShade="A6"/>
              <w:bottom w:val="single" w:sz="4" w:space="0" w:color="A6A6A6"/>
              <w:right w:val="single" w:sz="12" w:space="0" w:color="FFFFFF" w:themeColor="background1"/>
            </w:tcBorders>
            <w:shd w:val="clear" w:color="000000" w:fill="1F497D"/>
          </w:tcPr>
          <w:p w14:paraId="7D12EAB5" w14:textId="77777777" w:rsidR="00647AE3" w:rsidRPr="00066492" w:rsidRDefault="00647AE3" w:rsidP="00647A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it-IT"/>
              </w:rPr>
            </w:pPr>
            <w:r w:rsidRPr="00066492">
              <w:rPr>
                <w:rFonts w:ascii="Times New Roman" w:eastAsia="Times New Roman" w:hAnsi="Times New Roman" w:cs="Times New Roman"/>
                <w:b/>
                <w:bCs/>
                <w:color w:val="FFFFFF"/>
                <w:lang w:val="en-US" w:eastAsia="it-IT"/>
              </w:rPr>
              <w:t>COMPANY DETAILS</w:t>
            </w:r>
          </w:p>
        </w:tc>
      </w:tr>
      <w:tr w:rsidR="00647AE3" w:rsidRPr="00066492" w14:paraId="3D058077" w14:textId="77777777" w:rsidTr="00A81B3E">
        <w:trPr>
          <w:trHeight w:val="414"/>
        </w:trPr>
        <w:tc>
          <w:tcPr>
            <w:tcW w:w="382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14:paraId="2FEBCF4E" w14:textId="77777777" w:rsidR="00647AE3" w:rsidRPr="00066492" w:rsidRDefault="00647AE3" w:rsidP="00647A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it-IT"/>
              </w:rPr>
            </w:pPr>
            <w:r w:rsidRPr="00066492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it-IT"/>
              </w:rPr>
              <w:t>Name</w:t>
            </w:r>
          </w:p>
        </w:tc>
        <w:tc>
          <w:tcPr>
            <w:tcW w:w="524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</w:tcPr>
          <w:p w14:paraId="047CA653" w14:textId="77777777" w:rsidR="00647AE3" w:rsidRPr="00066492" w:rsidRDefault="00647AE3" w:rsidP="00647A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it-IT"/>
              </w:rPr>
            </w:pPr>
          </w:p>
        </w:tc>
      </w:tr>
      <w:tr w:rsidR="00647AE3" w:rsidRPr="00066492" w14:paraId="08C743E5" w14:textId="77777777" w:rsidTr="00A81B3E">
        <w:trPr>
          <w:trHeight w:val="562"/>
        </w:trPr>
        <w:tc>
          <w:tcPr>
            <w:tcW w:w="382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14:paraId="171E258E" w14:textId="77777777" w:rsidR="00647AE3" w:rsidRPr="00066492" w:rsidRDefault="00647AE3" w:rsidP="00647A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it-IT"/>
              </w:rPr>
            </w:pPr>
            <w:r w:rsidRPr="00066492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it-IT"/>
              </w:rPr>
              <w:t>Address</w:t>
            </w:r>
          </w:p>
        </w:tc>
        <w:tc>
          <w:tcPr>
            <w:tcW w:w="524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</w:tcPr>
          <w:p w14:paraId="7A9387A2" w14:textId="77777777" w:rsidR="00647AE3" w:rsidRPr="00066492" w:rsidRDefault="00647AE3" w:rsidP="00647A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it-IT"/>
              </w:rPr>
            </w:pPr>
          </w:p>
        </w:tc>
      </w:tr>
      <w:tr w:rsidR="00647AE3" w:rsidRPr="00066492" w14:paraId="70EC6354" w14:textId="77777777" w:rsidTr="00A81B3E">
        <w:trPr>
          <w:trHeight w:val="542"/>
        </w:trPr>
        <w:tc>
          <w:tcPr>
            <w:tcW w:w="382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14:paraId="5F846D59" w14:textId="77777777" w:rsidR="00647AE3" w:rsidRPr="00066492" w:rsidRDefault="00647AE3" w:rsidP="00647A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it-IT"/>
              </w:rPr>
            </w:pPr>
            <w:r w:rsidRPr="00066492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it-IT"/>
              </w:rPr>
              <w:t>Street + No.</w:t>
            </w:r>
          </w:p>
        </w:tc>
        <w:tc>
          <w:tcPr>
            <w:tcW w:w="524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</w:tcPr>
          <w:p w14:paraId="7663E245" w14:textId="77777777" w:rsidR="00647AE3" w:rsidRPr="00066492" w:rsidRDefault="00647AE3" w:rsidP="00647A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it-IT"/>
              </w:rPr>
            </w:pPr>
          </w:p>
        </w:tc>
      </w:tr>
      <w:tr w:rsidR="00647AE3" w:rsidRPr="00066492" w14:paraId="63FF5DFE" w14:textId="77777777" w:rsidTr="00A81B3E">
        <w:trPr>
          <w:trHeight w:val="564"/>
        </w:trPr>
        <w:tc>
          <w:tcPr>
            <w:tcW w:w="382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14:paraId="37AB8DDE" w14:textId="77777777" w:rsidR="00647AE3" w:rsidRPr="00066492" w:rsidRDefault="00647AE3" w:rsidP="00647A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it-IT"/>
              </w:rPr>
            </w:pPr>
            <w:r w:rsidRPr="00066492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it-IT"/>
              </w:rPr>
              <w:t>ZIP, town, country</w:t>
            </w:r>
          </w:p>
        </w:tc>
        <w:tc>
          <w:tcPr>
            <w:tcW w:w="524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B6E5D55" w14:textId="77777777" w:rsidR="00647AE3" w:rsidRPr="00066492" w:rsidRDefault="00647AE3" w:rsidP="00647A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GB" w:eastAsia="it-IT"/>
              </w:rPr>
            </w:pPr>
          </w:p>
        </w:tc>
      </w:tr>
      <w:tr w:rsidR="00647AE3" w:rsidRPr="00066492" w14:paraId="05BEA589" w14:textId="77777777" w:rsidTr="00A81B3E">
        <w:trPr>
          <w:trHeight w:val="558"/>
        </w:trPr>
        <w:tc>
          <w:tcPr>
            <w:tcW w:w="382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14:paraId="56C5CA7D" w14:textId="77777777" w:rsidR="00647AE3" w:rsidRPr="00066492" w:rsidRDefault="00647AE3" w:rsidP="00647A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 w:eastAsia="it-IT"/>
              </w:rPr>
            </w:pPr>
            <w:r w:rsidRPr="00066492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it-IT"/>
              </w:rPr>
              <w:t xml:space="preserve">VAT </w:t>
            </w:r>
            <w:r w:rsidRPr="00066492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 w:eastAsia="it-IT"/>
              </w:rPr>
              <w:t>Number</w:t>
            </w:r>
          </w:p>
        </w:tc>
        <w:tc>
          <w:tcPr>
            <w:tcW w:w="524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CF608DB" w14:textId="77777777" w:rsidR="00647AE3" w:rsidRPr="00066492" w:rsidRDefault="00647AE3" w:rsidP="00647A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GB" w:eastAsia="it-IT"/>
              </w:rPr>
            </w:pPr>
          </w:p>
        </w:tc>
      </w:tr>
      <w:tr w:rsidR="00647AE3" w:rsidRPr="00066492" w14:paraId="278A078E" w14:textId="77777777" w:rsidTr="00A81B3E">
        <w:trPr>
          <w:trHeight w:val="424"/>
        </w:trPr>
        <w:tc>
          <w:tcPr>
            <w:tcW w:w="382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14:paraId="7DE12280" w14:textId="77777777" w:rsidR="00647AE3" w:rsidRPr="00066492" w:rsidRDefault="00647AE3" w:rsidP="00647A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it-IT"/>
              </w:rPr>
            </w:pPr>
            <w:r w:rsidRPr="00066492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it-IT"/>
              </w:rPr>
              <w:t>EIC Code of the company</w:t>
            </w:r>
          </w:p>
        </w:tc>
        <w:tc>
          <w:tcPr>
            <w:tcW w:w="524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0F58F5F" w14:textId="77777777" w:rsidR="00647AE3" w:rsidRPr="00066492" w:rsidRDefault="00647AE3" w:rsidP="00647A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GB" w:eastAsia="it-IT"/>
              </w:rPr>
            </w:pPr>
          </w:p>
        </w:tc>
      </w:tr>
    </w:tbl>
    <w:p w14:paraId="2EA793A9" w14:textId="14D4959F" w:rsidR="00BE05F2" w:rsidRPr="00066492" w:rsidRDefault="00BE05F2" w:rsidP="00EA15B1">
      <w:pPr>
        <w:tabs>
          <w:tab w:val="left" w:pos="2350"/>
        </w:tabs>
        <w:jc w:val="both"/>
        <w:rPr>
          <w:rFonts w:ascii="Times New Roman" w:hAnsi="Times New Roman" w:cs="Times New Roman"/>
          <w:lang w:val="en-US"/>
        </w:rPr>
      </w:pPr>
    </w:p>
    <w:tbl>
      <w:tblPr>
        <w:tblpPr w:leftFromText="141" w:rightFromText="141" w:vertAnchor="text" w:horzAnchor="margin" w:tblpY="3777"/>
        <w:tblW w:w="90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3"/>
        <w:gridCol w:w="5244"/>
      </w:tblGrid>
      <w:tr w:rsidR="006024F1" w:rsidRPr="00066492" w14:paraId="334159B2" w14:textId="77777777" w:rsidTr="00A81B3E">
        <w:trPr>
          <w:trHeight w:val="332"/>
        </w:trPr>
        <w:tc>
          <w:tcPr>
            <w:tcW w:w="9067" w:type="dxa"/>
            <w:gridSpan w:val="2"/>
            <w:tcBorders>
              <w:top w:val="single" w:sz="12" w:space="0" w:color="FFFFFF" w:themeColor="background1"/>
              <w:left w:val="single" w:sz="4" w:space="0" w:color="A6A6A6" w:themeColor="background1" w:themeShade="A6"/>
              <w:bottom w:val="single" w:sz="4" w:space="0" w:color="A6A6A6"/>
              <w:right w:val="single" w:sz="12" w:space="0" w:color="FFFFFF" w:themeColor="background1"/>
            </w:tcBorders>
            <w:shd w:val="clear" w:color="000000" w:fill="1F497D"/>
          </w:tcPr>
          <w:p w14:paraId="35DE7BD5" w14:textId="1D7141CC" w:rsidR="006024F1" w:rsidRPr="00066492" w:rsidRDefault="006024F1" w:rsidP="00647AE3">
            <w:pPr>
              <w:spacing w:after="0" w:line="240" w:lineRule="auto"/>
              <w:ind w:left="-75"/>
              <w:jc w:val="both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it-IT"/>
              </w:rPr>
            </w:pPr>
            <w:r w:rsidRPr="00066492">
              <w:rPr>
                <w:rFonts w:ascii="Times New Roman" w:eastAsia="Times New Roman" w:hAnsi="Times New Roman" w:cs="Times New Roman"/>
                <w:b/>
                <w:bCs/>
                <w:color w:val="FFFFFF"/>
                <w:lang w:val="en-US" w:eastAsia="it-IT"/>
              </w:rPr>
              <w:t>CONTACT PERSON DETAILS</w:t>
            </w:r>
          </w:p>
        </w:tc>
      </w:tr>
      <w:tr w:rsidR="006024F1" w:rsidRPr="00066492" w14:paraId="53E158FD" w14:textId="77777777" w:rsidTr="00A81B3E">
        <w:trPr>
          <w:trHeight w:val="481"/>
        </w:trPr>
        <w:tc>
          <w:tcPr>
            <w:tcW w:w="382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14:paraId="6D1AC7CB" w14:textId="7B498952" w:rsidR="006024F1" w:rsidRPr="00066492" w:rsidRDefault="006024F1" w:rsidP="00647AE3">
            <w:pPr>
              <w:spacing w:after="0" w:line="240" w:lineRule="auto"/>
              <w:ind w:left="-75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it-IT"/>
              </w:rPr>
            </w:pPr>
            <w:r w:rsidRPr="00066492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it-IT"/>
              </w:rPr>
              <w:t>Name of the authorised contact person</w:t>
            </w:r>
          </w:p>
        </w:tc>
        <w:tc>
          <w:tcPr>
            <w:tcW w:w="524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</w:tcPr>
          <w:p w14:paraId="376FB78C" w14:textId="77777777" w:rsidR="006024F1" w:rsidRPr="00066492" w:rsidRDefault="006024F1" w:rsidP="00647AE3">
            <w:pPr>
              <w:spacing w:after="0" w:line="240" w:lineRule="auto"/>
              <w:ind w:left="-75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it-IT"/>
              </w:rPr>
            </w:pPr>
          </w:p>
        </w:tc>
      </w:tr>
      <w:tr w:rsidR="006024F1" w:rsidRPr="00066492" w14:paraId="2D577B3E" w14:textId="77777777" w:rsidTr="00A81B3E">
        <w:trPr>
          <w:trHeight w:val="530"/>
        </w:trPr>
        <w:tc>
          <w:tcPr>
            <w:tcW w:w="382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14:paraId="071FC7AB" w14:textId="083884C1" w:rsidR="006024F1" w:rsidRPr="00066492" w:rsidRDefault="006024F1" w:rsidP="00647AE3">
            <w:pPr>
              <w:spacing w:after="0" w:line="240" w:lineRule="auto"/>
              <w:ind w:left="-75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it-IT"/>
              </w:rPr>
            </w:pPr>
            <w:r w:rsidRPr="00066492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it-IT"/>
              </w:rPr>
              <w:t>Position</w:t>
            </w:r>
          </w:p>
        </w:tc>
        <w:tc>
          <w:tcPr>
            <w:tcW w:w="524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</w:tcPr>
          <w:p w14:paraId="693B91DB" w14:textId="77777777" w:rsidR="006024F1" w:rsidRPr="00066492" w:rsidRDefault="006024F1" w:rsidP="00647AE3">
            <w:pPr>
              <w:spacing w:after="0" w:line="240" w:lineRule="auto"/>
              <w:ind w:left="-75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it-IT"/>
              </w:rPr>
            </w:pPr>
          </w:p>
        </w:tc>
      </w:tr>
      <w:tr w:rsidR="006024F1" w:rsidRPr="00066492" w14:paraId="17A153E2" w14:textId="77777777" w:rsidTr="00A81B3E">
        <w:trPr>
          <w:trHeight w:val="552"/>
        </w:trPr>
        <w:tc>
          <w:tcPr>
            <w:tcW w:w="382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14:paraId="101FB698" w14:textId="16885BDA" w:rsidR="006024F1" w:rsidRPr="00066492" w:rsidRDefault="006024F1" w:rsidP="00647AE3">
            <w:pPr>
              <w:spacing w:after="0" w:line="240" w:lineRule="auto"/>
              <w:ind w:left="-75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it-IT"/>
              </w:rPr>
            </w:pPr>
            <w:r w:rsidRPr="00066492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it-IT"/>
              </w:rPr>
              <w:t>Email-address</w:t>
            </w:r>
          </w:p>
        </w:tc>
        <w:tc>
          <w:tcPr>
            <w:tcW w:w="524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</w:tcPr>
          <w:p w14:paraId="2BAC9A1F" w14:textId="77777777" w:rsidR="006024F1" w:rsidRPr="00066492" w:rsidRDefault="006024F1" w:rsidP="00647AE3">
            <w:pPr>
              <w:spacing w:after="0" w:line="240" w:lineRule="auto"/>
              <w:ind w:left="-75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it-IT"/>
              </w:rPr>
            </w:pPr>
          </w:p>
        </w:tc>
      </w:tr>
      <w:tr w:rsidR="006024F1" w:rsidRPr="00066492" w14:paraId="56DC9207" w14:textId="77777777" w:rsidTr="00A81B3E">
        <w:trPr>
          <w:trHeight w:val="556"/>
        </w:trPr>
        <w:tc>
          <w:tcPr>
            <w:tcW w:w="382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14:paraId="231BB68E" w14:textId="7D829B2F" w:rsidR="006024F1" w:rsidRPr="00066492" w:rsidRDefault="006024F1" w:rsidP="00647AE3">
            <w:pPr>
              <w:spacing w:after="0" w:line="240" w:lineRule="auto"/>
              <w:ind w:left="-75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it-IT"/>
              </w:rPr>
            </w:pPr>
            <w:r w:rsidRPr="00066492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GB" w:eastAsia="it-IT"/>
              </w:rPr>
              <w:t>Phone number</w:t>
            </w:r>
          </w:p>
        </w:tc>
        <w:tc>
          <w:tcPr>
            <w:tcW w:w="524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9373AED" w14:textId="77777777" w:rsidR="006024F1" w:rsidRPr="00066492" w:rsidRDefault="006024F1" w:rsidP="00647AE3">
            <w:pPr>
              <w:spacing w:after="0" w:line="240" w:lineRule="auto"/>
              <w:ind w:left="-75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GB" w:eastAsia="it-IT"/>
              </w:rPr>
            </w:pPr>
          </w:p>
        </w:tc>
      </w:tr>
    </w:tbl>
    <w:p w14:paraId="3E781167" w14:textId="1DA00042" w:rsidR="00ED7FCB" w:rsidRPr="00066492" w:rsidRDefault="00FD35C1" w:rsidP="00EA15B1">
      <w:pPr>
        <w:tabs>
          <w:tab w:val="left" w:pos="2350"/>
        </w:tabs>
        <w:jc w:val="both"/>
        <w:rPr>
          <w:rFonts w:ascii="Times New Roman" w:hAnsi="Times New Roman" w:cs="Times New Roman"/>
          <w:lang w:val="en-US"/>
        </w:rPr>
      </w:pPr>
      <w:r w:rsidRPr="00066492">
        <w:rPr>
          <w:rFonts w:ascii="Times New Roman" w:hAnsi="Times New Roman" w:cs="Times New Roman"/>
          <w:lang w:val="en-US"/>
        </w:rPr>
        <w:t xml:space="preserve">               </w:t>
      </w:r>
    </w:p>
    <w:p w14:paraId="0D8189DD" w14:textId="7CB3E9C8" w:rsidR="00360889" w:rsidRPr="006D22D1" w:rsidRDefault="00EB7A46" w:rsidP="00EA15B1">
      <w:pPr>
        <w:tabs>
          <w:tab w:val="left" w:pos="9004"/>
          <w:tab w:val="left" w:pos="10113"/>
        </w:tabs>
        <w:spacing w:before="120"/>
        <w:jc w:val="both"/>
        <w:rPr>
          <w:rFonts w:ascii="Times New Roman" w:hAnsi="Times New Roman" w:cs="Times New Roman"/>
          <w:bCs/>
          <w:i/>
          <w:iCs/>
          <w:sz w:val="20"/>
          <w:szCs w:val="20"/>
          <w:lang w:val="en-US"/>
        </w:rPr>
      </w:pPr>
      <w:r w:rsidRPr="00066492">
        <w:rPr>
          <w:rFonts w:ascii="Times New Roman" w:hAnsi="Times New Roman" w:cs="Times New Roman"/>
          <w:bCs/>
          <w:i/>
          <w:iCs/>
          <w:sz w:val="20"/>
          <w:szCs w:val="20"/>
          <w:highlight w:val="yellow"/>
          <w:lang w:val="en-US"/>
        </w:rPr>
        <w:t xml:space="preserve"> </w:t>
      </w:r>
      <w:bookmarkStart w:id="2" w:name="_Hlk75773146"/>
      <w:bookmarkEnd w:id="0"/>
    </w:p>
    <w:p w14:paraId="3D035E88" w14:textId="77777777" w:rsidR="00647AE3" w:rsidRDefault="00647AE3" w:rsidP="00EA15B1">
      <w:pPr>
        <w:pStyle w:val="alignjustify"/>
        <w:spacing w:before="0" w:after="0" w:afterAutospacing="0" w:line="276" w:lineRule="auto"/>
        <w:jc w:val="both"/>
        <w:rPr>
          <w:lang w:val="en-US"/>
        </w:rPr>
      </w:pPr>
    </w:p>
    <w:p w14:paraId="1CBB9881" w14:textId="30E0D976" w:rsidR="009B06E8" w:rsidRPr="00924ED8" w:rsidRDefault="009B06E8" w:rsidP="00EA15B1">
      <w:pPr>
        <w:pStyle w:val="alignjustify"/>
        <w:spacing w:before="0" w:after="0" w:afterAutospacing="0" w:line="276" w:lineRule="auto"/>
        <w:jc w:val="both"/>
        <w:rPr>
          <w:lang w:val="en-US"/>
        </w:rPr>
      </w:pPr>
      <w:r w:rsidRPr="00924ED8">
        <w:rPr>
          <w:lang w:val="en-US"/>
        </w:rPr>
        <w:t xml:space="preserve">The undersigned, </w:t>
      </w:r>
      <w:r w:rsidRPr="00924ED8">
        <w:rPr>
          <w:i/>
          <w:iCs/>
          <w:lang w:val="en-US"/>
        </w:rPr>
        <w:t>[Name], [Title/Position]</w:t>
      </w:r>
      <w:r w:rsidRPr="00924ED8">
        <w:rPr>
          <w:lang w:val="en-US"/>
        </w:rPr>
        <w:t xml:space="preserve"> of </w:t>
      </w:r>
      <w:r w:rsidRPr="00924ED8">
        <w:rPr>
          <w:i/>
          <w:iCs/>
          <w:lang w:val="en-US"/>
        </w:rPr>
        <w:t xml:space="preserve">[Company Name], </w:t>
      </w:r>
      <w:r w:rsidRPr="00924ED8">
        <w:rPr>
          <w:lang w:val="en-US"/>
        </w:rPr>
        <w:t xml:space="preserve">hereby acting in his/her capacity as </w:t>
      </w:r>
      <w:r w:rsidRPr="00924ED8">
        <w:rPr>
          <w:i/>
          <w:iCs/>
          <w:lang w:val="en-US"/>
        </w:rPr>
        <w:t>[Title/Position],</w:t>
      </w:r>
      <w:r w:rsidRPr="00924ED8">
        <w:rPr>
          <w:lang w:val="en-US"/>
        </w:rPr>
        <w:t xml:space="preserve"> </w:t>
      </w:r>
      <w:r w:rsidR="004C31BC">
        <w:rPr>
          <w:lang w:val="en-US"/>
        </w:rPr>
        <w:t xml:space="preserve">legally </w:t>
      </w:r>
      <w:r w:rsidRPr="00924ED8">
        <w:rPr>
          <w:lang w:val="en-US"/>
        </w:rPr>
        <w:t xml:space="preserve">representing </w:t>
      </w:r>
      <w:r w:rsidR="008C48BC">
        <w:rPr>
          <w:lang w:val="en-US"/>
        </w:rPr>
        <w:t>or</w:t>
      </w:r>
      <w:r w:rsidRPr="00924ED8">
        <w:rPr>
          <w:lang w:val="en-US"/>
        </w:rPr>
        <w:t xml:space="preserve"> duly authorized to act on behalf of </w:t>
      </w:r>
      <w:r w:rsidRPr="00924ED8">
        <w:rPr>
          <w:i/>
          <w:iCs/>
          <w:lang w:val="en-US"/>
        </w:rPr>
        <w:t>[Company Name]</w:t>
      </w:r>
      <w:r w:rsidRPr="00924ED8">
        <w:rPr>
          <w:lang w:val="en-US"/>
        </w:rPr>
        <w:t xml:space="preserve">, hereinafter referred to as “the Company”, with registered office located at </w:t>
      </w:r>
      <w:r w:rsidRPr="00924ED8">
        <w:rPr>
          <w:i/>
          <w:iCs/>
          <w:lang w:val="en-US"/>
        </w:rPr>
        <w:t xml:space="preserve">[Registered Office Address], </w:t>
      </w:r>
      <w:r w:rsidRPr="00924ED8">
        <w:rPr>
          <w:lang w:val="en-US"/>
        </w:rPr>
        <w:t xml:space="preserve">VAT number </w:t>
      </w:r>
      <w:r w:rsidRPr="00924ED8">
        <w:rPr>
          <w:i/>
          <w:iCs/>
          <w:lang w:val="en-US"/>
        </w:rPr>
        <w:t>[VAT Number],</w:t>
      </w:r>
      <w:r w:rsidRPr="00924ED8">
        <w:rPr>
          <w:lang w:val="en-US"/>
        </w:rPr>
        <w:t xml:space="preserve"> and business registration number </w:t>
      </w:r>
      <w:r w:rsidRPr="00924ED8">
        <w:rPr>
          <w:i/>
          <w:iCs/>
          <w:lang w:val="en-US"/>
        </w:rPr>
        <w:t xml:space="preserve">[Business Registration Number] </w:t>
      </w:r>
      <w:r w:rsidRPr="00924ED8">
        <w:rPr>
          <w:lang w:val="en-US"/>
        </w:rPr>
        <w:t xml:space="preserve">in </w:t>
      </w:r>
      <w:r w:rsidRPr="00924ED8">
        <w:rPr>
          <w:i/>
          <w:iCs/>
          <w:lang w:val="en-US"/>
        </w:rPr>
        <w:t xml:space="preserve">[Jurisdiction], </w:t>
      </w:r>
      <w:r w:rsidRPr="00924ED8">
        <w:rPr>
          <w:lang w:val="en-US"/>
        </w:rPr>
        <w:t>in the name and on behalf of the Company</w:t>
      </w:r>
      <w:r w:rsidR="009B6B14" w:rsidRPr="00924ED8">
        <w:rPr>
          <w:lang w:val="en-US"/>
        </w:rPr>
        <w:t>;</w:t>
      </w:r>
      <w:r w:rsidRPr="00924ED8">
        <w:rPr>
          <w:lang w:val="en-US"/>
        </w:rPr>
        <w:tab/>
      </w:r>
    </w:p>
    <w:p w14:paraId="6B62AF60" w14:textId="2EA3337E" w:rsidR="006D22D1" w:rsidRDefault="006D22D1" w:rsidP="00EA15B1">
      <w:pPr>
        <w:pStyle w:val="alignjustify"/>
        <w:spacing w:before="0" w:after="0" w:afterAutospacing="0" w:line="276" w:lineRule="auto"/>
        <w:jc w:val="both"/>
        <w:rPr>
          <w:lang w:val="en-US"/>
        </w:rPr>
      </w:pPr>
    </w:p>
    <w:p w14:paraId="4683F34B" w14:textId="77777777" w:rsidR="00A81B3E" w:rsidRPr="00924ED8" w:rsidRDefault="00A81B3E" w:rsidP="00EA15B1">
      <w:pPr>
        <w:pStyle w:val="alignjustify"/>
        <w:spacing w:before="0" w:after="0" w:afterAutospacing="0" w:line="276" w:lineRule="auto"/>
        <w:jc w:val="both"/>
        <w:rPr>
          <w:lang w:val="en-US"/>
        </w:rPr>
      </w:pPr>
    </w:p>
    <w:p w14:paraId="1A7C3F15" w14:textId="1301728A" w:rsidR="00BF75ED" w:rsidRPr="00924ED8" w:rsidRDefault="00BF75ED" w:rsidP="000531E3">
      <w:pPr>
        <w:pStyle w:val="alignjustify"/>
        <w:spacing w:before="0" w:after="0" w:afterAutospacing="0" w:line="276" w:lineRule="auto"/>
        <w:jc w:val="center"/>
        <w:rPr>
          <w:b/>
          <w:bCs/>
          <w:sz w:val="32"/>
          <w:szCs w:val="32"/>
          <w:lang w:val="en-US"/>
        </w:rPr>
      </w:pPr>
      <w:r w:rsidRPr="00924ED8">
        <w:rPr>
          <w:b/>
          <w:bCs/>
          <w:sz w:val="32"/>
          <w:szCs w:val="32"/>
          <w:lang w:val="en-US"/>
        </w:rPr>
        <w:lastRenderedPageBreak/>
        <w:t>D</w:t>
      </w:r>
      <w:r w:rsidR="00924ED8">
        <w:rPr>
          <w:b/>
          <w:bCs/>
          <w:sz w:val="32"/>
          <w:szCs w:val="32"/>
          <w:lang w:val="en-US"/>
        </w:rPr>
        <w:t>eclares</w:t>
      </w:r>
    </w:p>
    <w:p w14:paraId="3A34E685" w14:textId="77777777" w:rsidR="00BF75ED" w:rsidRPr="00924ED8" w:rsidRDefault="00BF75ED" w:rsidP="00EA15B1">
      <w:pPr>
        <w:pStyle w:val="alignjustify"/>
        <w:spacing w:before="0" w:after="0" w:afterAutospacing="0" w:line="276" w:lineRule="auto"/>
        <w:jc w:val="both"/>
        <w:rPr>
          <w:lang w:val="en-US"/>
        </w:rPr>
      </w:pPr>
    </w:p>
    <w:p w14:paraId="01C1A04F" w14:textId="46A85008" w:rsidR="00066492" w:rsidRPr="00924ED8" w:rsidRDefault="009B6B14" w:rsidP="00EA15B1">
      <w:pPr>
        <w:pStyle w:val="ListParagraph"/>
        <w:tabs>
          <w:tab w:val="left" w:pos="9004"/>
          <w:tab w:val="left" w:pos="10113"/>
        </w:tabs>
        <w:spacing w:before="120"/>
        <w:ind w:left="284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924ED8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To have submitted, or will submit also to DESFA, an identical Binding Bid for the incremental capacity requested at the interconnection point Komotini - DESFA / IGB</w:t>
      </w:r>
    </w:p>
    <w:p w14:paraId="4DA5BABE" w14:textId="77777777" w:rsidR="00066492" w:rsidRPr="00924ED8" w:rsidRDefault="00066492" w:rsidP="00EA15B1">
      <w:pPr>
        <w:pStyle w:val="ListParagraph"/>
        <w:tabs>
          <w:tab w:val="left" w:pos="9004"/>
          <w:tab w:val="left" w:pos="10113"/>
        </w:tabs>
        <w:spacing w:before="120"/>
        <w:ind w:left="284"/>
        <w:jc w:val="both"/>
        <w:rPr>
          <w:rFonts w:ascii="Times New Roman" w:hAnsi="Times New Roman" w:cs="Times New Roman"/>
          <w:b/>
          <w:bCs/>
          <w:sz w:val="32"/>
          <w:szCs w:val="32"/>
          <w:lang w:val="en-US"/>
        </w:rPr>
      </w:pPr>
    </w:p>
    <w:p w14:paraId="34437325" w14:textId="494BD158" w:rsidR="00066492" w:rsidRDefault="00185430" w:rsidP="000531E3">
      <w:pPr>
        <w:pStyle w:val="ListParagraph"/>
        <w:tabs>
          <w:tab w:val="left" w:pos="9004"/>
          <w:tab w:val="left" w:pos="10113"/>
        </w:tabs>
        <w:spacing w:before="120"/>
        <w:ind w:left="284"/>
        <w:jc w:val="center"/>
        <w:rPr>
          <w:rStyle w:val="normaltextrun"/>
          <w:rFonts w:ascii="Times New Roman" w:hAnsi="Times New Roman" w:cs="Times New Roman"/>
          <w:b/>
          <w:bCs/>
          <w:color w:val="000000"/>
          <w:sz w:val="32"/>
          <w:szCs w:val="32"/>
          <w:shd w:val="clear" w:color="auto" w:fill="FFFFFF"/>
          <w:lang w:val="en-US"/>
        </w:rPr>
      </w:pPr>
      <w:r w:rsidRPr="00924ED8">
        <w:rPr>
          <w:rStyle w:val="normaltextrun"/>
          <w:rFonts w:ascii="Times New Roman" w:hAnsi="Times New Roman" w:cs="Times New Roman"/>
          <w:b/>
          <w:bCs/>
          <w:color w:val="000000"/>
          <w:sz w:val="32"/>
          <w:szCs w:val="32"/>
          <w:shd w:val="clear" w:color="auto" w:fill="FFFFFF"/>
          <w:lang w:val="en-US"/>
        </w:rPr>
        <w:t xml:space="preserve">Accepts and recognizes </w:t>
      </w:r>
      <w:proofErr w:type="gramStart"/>
      <w:r w:rsidRPr="00924ED8">
        <w:rPr>
          <w:rStyle w:val="normaltextrun"/>
          <w:rFonts w:ascii="Times New Roman" w:hAnsi="Times New Roman" w:cs="Times New Roman"/>
          <w:b/>
          <w:bCs/>
          <w:color w:val="000000"/>
          <w:sz w:val="32"/>
          <w:szCs w:val="32"/>
          <w:shd w:val="clear" w:color="auto" w:fill="FFFFFF"/>
          <w:lang w:val="en-US"/>
        </w:rPr>
        <w:t>that</w:t>
      </w:r>
      <w:proofErr w:type="gramEnd"/>
    </w:p>
    <w:p w14:paraId="21B04D70" w14:textId="77777777" w:rsidR="002F2220" w:rsidRPr="00924ED8" w:rsidRDefault="002F2220" w:rsidP="000531E3">
      <w:pPr>
        <w:pStyle w:val="ListParagraph"/>
        <w:tabs>
          <w:tab w:val="left" w:pos="9004"/>
          <w:tab w:val="left" w:pos="10113"/>
        </w:tabs>
        <w:spacing w:before="120"/>
        <w:ind w:left="284"/>
        <w:jc w:val="center"/>
        <w:rPr>
          <w:rStyle w:val="normaltextrun"/>
          <w:rFonts w:ascii="Times New Roman" w:hAnsi="Times New Roman" w:cs="Times New Roman"/>
          <w:b/>
          <w:bCs/>
          <w:color w:val="000000"/>
          <w:sz w:val="32"/>
          <w:szCs w:val="32"/>
          <w:shd w:val="clear" w:color="auto" w:fill="FFFFFF"/>
          <w:lang w:val="en-US"/>
        </w:rPr>
      </w:pPr>
    </w:p>
    <w:p w14:paraId="6342E2D9" w14:textId="6F75A0C2" w:rsidR="00701915" w:rsidRPr="00924ED8" w:rsidRDefault="000340BB" w:rsidP="00EA15B1">
      <w:pPr>
        <w:pStyle w:val="ListParagraph"/>
        <w:numPr>
          <w:ilvl w:val="0"/>
          <w:numId w:val="16"/>
        </w:numPr>
        <w:tabs>
          <w:tab w:val="left" w:pos="9004"/>
          <w:tab w:val="left" w:pos="10113"/>
        </w:tabs>
        <w:spacing w:after="0"/>
        <w:jc w:val="both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24ED8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The Capacity Allocation referred to in the Incremental Capacity Process</w:t>
      </w:r>
      <w:r w:rsidR="00094625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- 2023</w:t>
      </w:r>
      <w:r w:rsidRPr="00924ED8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is subject to the positive outcome of the Economic Viability Test (EVT) of the TSOs </w:t>
      </w:r>
      <w:proofErr w:type="gramStart"/>
      <w:r w:rsidRPr="00924ED8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concerned;</w:t>
      </w:r>
      <w:proofErr w:type="gramEnd"/>
      <w:r w:rsidRPr="00924ED8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14:paraId="5DEBC7A0" w14:textId="77777777" w:rsidR="008E415A" w:rsidRPr="00924ED8" w:rsidRDefault="008E415A" w:rsidP="00EA15B1">
      <w:pPr>
        <w:pStyle w:val="ListParagraph"/>
        <w:tabs>
          <w:tab w:val="left" w:pos="9004"/>
          <w:tab w:val="left" w:pos="10113"/>
        </w:tabs>
        <w:spacing w:after="0"/>
        <w:jc w:val="both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6D0903DD" w14:textId="4E35E5CD" w:rsidR="008E415A" w:rsidRPr="00924ED8" w:rsidRDefault="000340BB" w:rsidP="00EA15B1">
      <w:pPr>
        <w:pStyle w:val="ListParagraph"/>
        <w:numPr>
          <w:ilvl w:val="0"/>
          <w:numId w:val="16"/>
        </w:numPr>
        <w:tabs>
          <w:tab w:val="left" w:pos="9004"/>
          <w:tab w:val="left" w:pos="10113"/>
        </w:tabs>
        <w:spacing w:after="0"/>
        <w:jc w:val="both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24ED8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In case of a negative outcome of an EVT, </w:t>
      </w:r>
      <w:r w:rsidR="00094625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ICGB </w:t>
      </w:r>
      <w:r w:rsidRPr="00924ED8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shall return guarantees submitted as part of the registration and no transmission capacity will be contractually </w:t>
      </w:r>
      <w:proofErr w:type="gramStart"/>
      <w:r w:rsidRPr="00924ED8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allocated;</w:t>
      </w:r>
      <w:proofErr w:type="gramEnd"/>
      <w:r w:rsidRPr="00924ED8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14:paraId="376D6139" w14:textId="77777777" w:rsidR="008E415A" w:rsidRPr="00924ED8" w:rsidRDefault="008E415A" w:rsidP="00EA15B1">
      <w:pPr>
        <w:tabs>
          <w:tab w:val="left" w:pos="9004"/>
          <w:tab w:val="left" w:pos="10113"/>
        </w:tabs>
        <w:spacing w:after="0"/>
        <w:jc w:val="both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0B4D7AA7" w14:textId="2D8C9A0D" w:rsidR="00BF2FA0" w:rsidRPr="00C24B27" w:rsidRDefault="00BF2FA0" w:rsidP="00EA15B1">
      <w:pPr>
        <w:pStyle w:val="ListParagraph"/>
        <w:numPr>
          <w:ilvl w:val="0"/>
          <w:numId w:val="16"/>
        </w:numPr>
        <w:tabs>
          <w:tab w:val="left" w:pos="9004"/>
          <w:tab w:val="left" w:pos="10113"/>
        </w:tabs>
        <w:spacing w:after="0"/>
        <w:jc w:val="both"/>
        <w:rPr>
          <w:rStyle w:val="eop"/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C24B27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In case of a positive outcome of the EVT the Company shall transmit to </w:t>
      </w:r>
      <w:r w:rsidR="002A0AAC" w:rsidRPr="00C24B27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ICGB</w:t>
      </w:r>
      <w:r w:rsidRPr="00C24B27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the respective guarantees and enter into a</w:t>
      </w:r>
      <w:r w:rsidR="0036108E" w:rsidRPr="00C24B27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n IC-</w:t>
      </w:r>
      <w:r w:rsidRPr="00C24B27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GTA as described </w:t>
      </w:r>
      <w:r w:rsidR="00D3165E" w:rsidRPr="00C24B27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in the terms of </w:t>
      </w:r>
      <w:r w:rsidR="0063594B" w:rsidRPr="00C24B27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="0063594B" w:rsidRPr="00C24B27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r w:rsidR="0063594B" w:rsidRPr="00C24B2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Project Proposal of DESFA and ICGB for the Incremental Capacity Process 2023 for IP </w:t>
      </w:r>
      <w:r w:rsidR="0063594B" w:rsidRPr="00C24B27">
        <w:rPr>
          <w:rFonts w:ascii="Times New Roman" w:hAnsi="Times New Roman" w:cs="Times New Roman"/>
          <w:color w:val="313131"/>
          <w:sz w:val="24"/>
          <w:szCs w:val="24"/>
          <w:shd w:val="clear" w:color="auto" w:fill="FFFFFF"/>
        </w:rPr>
        <w:t>Komotini - DESFA / IGB</w:t>
      </w:r>
      <w:r w:rsidR="001A5DA3" w:rsidRPr="00C24B27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="001A5DA3" w:rsidRPr="00C24B27">
        <w:rPr>
          <w:rFonts w:ascii="Times New Roman" w:hAnsi="Times New Roman" w:cs="Times New Roman"/>
          <w:sz w:val="24"/>
          <w:szCs w:val="24"/>
          <w:lang w:val="en-US"/>
        </w:rPr>
        <w:t>hereinafter referred to as “the Project Proposal“,</w:t>
      </w:r>
      <w:r w:rsidR="001A5DA3" w:rsidRPr="00C24B27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and</w:t>
      </w:r>
      <w:r w:rsidRPr="00C24B27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the terms of the </w:t>
      </w:r>
      <w:r w:rsidR="0026579A" w:rsidRPr="00C24B27">
        <w:rPr>
          <w:rFonts w:ascii="Times New Roman" w:hAnsi="Times New Roman"/>
          <w:bCs/>
          <w:sz w:val="24"/>
          <w:szCs w:val="24"/>
          <w:lang w:val="en-US"/>
        </w:rPr>
        <w:t>Notice of ICGB AD for the Binding Phase of the Incremental Capacity Process 2023</w:t>
      </w:r>
      <w:r w:rsidR="009B29D6">
        <w:rPr>
          <w:rFonts w:ascii="Times New Roman" w:hAnsi="Times New Roman"/>
          <w:bCs/>
          <w:sz w:val="24"/>
          <w:szCs w:val="24"/>
          <w:lang w:val="en-US"/>
        </w:rPr>
        <w:t xml:space="preserve"> for Komotini IP</w:t>
      </w:r>
      <w:r w:rsidR="00D51FDB" w:rsidRPr="00C24B27">
        <w:rPr>
          <w:rFonts w:ascii="Times New Roman" w:hAnsi="Times New Roman" w:cs="Times New Roman"/>
          <w:sz w:val="24"/>
          <w:szCs w:val="24"/>
          <w:lang w:val="en-US"/>
        </w:rPr>
        <w:t>, hereinafter referred to as “the Notice“;</w:t>
      </w:r>
    </w:p>
    <w:p w14:paraId="3EE4EC45" w14:textId="77777777" w:rsidR="008E415A" w:rsidRPr="00924ED8" w:rsidRDefault="008E415A" w:rsidP="00EA15B1">
      <w:pPr>
        <w:tabs>
          <w:tab w:val="left" w:pos="9004"/>
          <w:tab w:val="left" w:pos="10113"/>
        </w:tabs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1630038B" w14:textId="069172C8" w:rsidR="001A5DA3" w:rsidRPr="00924ED8" w:rsidRDefault="0007268D" w:rsidP="00EA15B1">
      <w:pPr>
        <w:pStyle w:val="ListParagraph"/>
        <w:numPr>
          <w:ilvl w:val="0"/>
          <w:numId w:val="16"/>
        </w:numPr>
        <w:tabs>
          <w:tab w:val="left" w:pos="9004"/>
          <w:tab w:val="left" w:pos="10113"/>
        </w:tabs>
        <w:spacing w:after="0"/>
        <w:jc w:val="both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24ED8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In case the Company is not allocated incremental capacity after a positive EVT, the Binding Bid Guarantee shall be </w:t>
      </w:r>
      <w:proofErr w:type="gramStart"/>
      <w:r w:rsidRPr="00924ED8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returned;</w:t>
      </w:r>
      <w:proofErr w:type="gramEnd"/>
      <w:r w:rsidRPr="00924ED8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14:paraId="69C41EBC" w14:textId="77777777" w:rsidR="008E415A" w:rsidRPr="00924ED8" w:rsidRDefault="008E415A" w:rsidP="00EA15B1">
      <w:pPr>
        <w:tabs>
          <w:tab w:val="left" w:pos="9004"/>
          <w:tab w:val="left" w:pos="10113"/>
        </w:tabs>
        <w:spacing w:after="0"/>
        <w:jc w:val="both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7D64EE75" w14:textId="33892D73" w:rsidR="008E415A" w:rsidRPr="00924ED8" w:rsidRDefault="001A5DA3" w:rsidP="00EA15B1">
      <w:pPr>
        <w:pStyle w:val="ListParagraph"/>
        <w:numPr>
          <w:ilvl w:val="0"/>
          <w:numId w:val="16"/>
        </w:numPr>
        <w:tabs>
          <w:tab w:val="left" w:pos="9004"/>
          <w:tab w:val="left" w:pos="10113"/>
        </w:tabs>
        <w:spacing w:after="0"/>
        <w:jc w:val="both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24ED8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Binding Bid by the Company will be accepted only within the limits of the guarantees which </w:t>
      </w:r>
      <w:r w:rsidR="00047419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have</w:t>
      </w:r>
      <w:r w:rsidR="001E3816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been</w:t>
      </w:r>
      <w:r w:rsidRPr="00924ED8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presented to </w:t>
      </w:r>
      <w:r w:rsidR="00FF5AA5" w:rsidRPr="00924ED8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ICGB</w:t>
      </w:r>
      <w:r w:rsidRPr="00924ED8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FF5AA5" w:rsidRPr="00924ED8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in accordance with </w:t>
      </w:r>
      <w:r w:rsidRPr="00924ED8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the provisions of the Project Proposal</w:t>
      </w:r>
      <w:r w:rsidR="001E3816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and the </w:t>
      </w:r>
      <w:proofErr w:type="gramStart"/>
      <w:r w:rsidR="001E3816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Notice</w:t>
      </w:r>
      <w:r w:rsidRPr="00924ED8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;</w:t>
      </w:r>
      <w:proofErr w:type="gramEnd"/>
      <w:r w:rsidRPr="00924ED8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14:paraId="616E248D" w14:textId="77777777" w:rsidR="008E415A" w:rsidRPr="00924ED8" w:rsidRDefault="008E415A" w:rsidP="00EA15B1">
      <w:pPr>
        <w:tabs>
          <w:tab w:val="left" w:pos="9004"/>
          <w:tab w:val="left" w:pos="10113"/>
        </w:tabs>
        <w:spacing w:after="0"/>
        <w:jc w:val="both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46032829" w14:textId="2CEC257F" w:rsidR="008E415A" w:rsidRPr="00924ED8" w:rsidRDefault="00FF5AA5" w:rsidP="00EA15B1">
      <w:pPr>
        <w:pStyle w:val="ListParagraph"/>
        <w:numPr>
          <w:ilvl w:val="0"/>
          <w:numId w:val="16"/>
        </w:numPr>
        <w:tabs>
          <w:tab w:val="left" w:pos="9004"/>
          <w:tab w:val="left" w:pos="10113"/>
        </w:tabs>
        <w:spacing w:after="0"/>
        <w:jc w:val="both"/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</w:pPr>
      <w:r w:rsidRPr="00924ED8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By submitting this Binding Bid to ICGB, the Company agrees to </w:t>
      </w:r>
      <w:r w:rsidR="00235ED5" w:rsidRPr="00924ED8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all terms and conditions </w:t>
      </w:r>
      <w:r w:rsidRPr="00924ED8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outlined in the Project Proposal</w:t>
      </w:r>
      <w:r w:rsidR="009B5788" w:rsidRPr="00924ED8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and </w:t>
      </w:r>
      <w:r w:rsidR="00383DEA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t</w:t>
      </w:r>
      <w:r w:rsidR="001E3816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he </w:t>
      </w:r>
      <w:proofErr w:type="gramStart"/>
      <w:r w:rsidR="001E3816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Notice;</w:t>
      </w:r>
      <w:proofErr w:type="gramEnd"/>
      <w:r w:rsidR="001E3816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9B5788" w:rsidRPr="00924ED8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</w:p>
    <w:p w14:paraId="02289546" w14:textId="77777777" w:rsidR="008E415A" w:rsidRPr="00924ED8" w:rsidRDefault="008E415A" w:rsidP="00EA15B1">
      <w:pPr>
        <w:pStyle w:val="ListParagraph"/>
        <w:jc w:val="both"/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</w:pPr>
    </w:p>
    <w:p w14:paraId="41207A17" w14:textId="3A098446" w:rsidR="005C020B" w:rsidRPr="00924ED8" w:rsidRDefault="005C020B" w:rsidP="00EA15B1">
      <w:pPr>
        <w:pStyle w:val="ListParagraph"/>
        <w:numPr>
          <w:ilvl w:val="0"/>
          <w:numId w:val="16"/>
        </w:numPr>
        <w:tabs>
          <w:tab w:val="left" w:pos="9004"/>
          <w:tab w:val="left" w:pos="10113"/>
        </w:tabs>
        <w:spacing w:after="0"/>
        <w:jc w:val="both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</w:pPr>
      <w:r w:rsidRPr="00924ED8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By submitting this Binding Bid to ICGB, the Company accepts that the </w:t>
      </w:r>
      <w:r w:rsidR="00A15C11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Binding Bid shall</w:t>
      </w:r>
      <w:r w:rsidRPr="00924ED8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constitute an irrevocable commitment to enter </w:t>
      </w:r>
      <w:r w:rsidR="009230C8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into </w:t>
      </w:r>
      <w:r w:rsidRPr="00924ED8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a</w:t>
      </w:r>
      <w:r w:rsidR="0036108E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n</w:t>
      </w:r>
      <w:r w:rsidRPr="00924ED8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36108E" w:rsidRPr="0036108E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IC-GTA</w:t>
      </w:r>
      <w:r w:rsidRPr="00924ED8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with ICGB, subject to the successful outcome of the EVT</w:t>
      </w:r>
      <w:r w:rsidR="00B969E3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and subject </w:t>
      </w:r>
      <w:r w:rsidR="00B969E3" w:rsidRPr="00924ED8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to all terms and conditions outlined in the Project Proposal and </w:t>
      </w:r>
      <w:r w:rsidR="00FB6B0E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t</w:t>
      </w:r>
      <w:r w:rsidR="00B969E3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he </w:t>
      </w:r>
      <w:proofErr w:type="gramStart"/>
      <w:r w:rsidR="00B969E3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Notice;</w:t>
      </w:r>
      <w:proofErr w:type="gramEnd"/>
    </w:p>
    <w:p w14:paraId="5F9A81B7" w14:textId="77777777" w:rsidR="008E415A" w:rsidRPr="00924ED8" w:rsidRDefault="008E415A" w:rsidP="00EA15B1">
      <w:pPr>
        <w:tabs>
          <w:tab w:val="left" w:pos="9004"/>
          <w:tab w:val="left" w:pos="10113"/>
        </w:tabs>
        <w:spacing w:after="0"/>
        <w:jc w:val="both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</w:pPr>
    </w:p>
    <w:p w14:paraId="0681C65A" w14:textId="7796D927" w:rsidR="001D08F7" w:rsidRDefault="001D08F7" w:rsidP="00EA15B1">
      <w:pPr>
        <w:pStyle w:val="ListParagraph"/>
        <w:numPr>
          <w:ilvl w:val="0"/>
          <w:numId w:val="16"/>
        </w:numPr>
        <w:tabs>
          <w:tab w:val="left" w:pos="9004"/>
          <w:tab w:val="left" w:pos="10113"/>
        </w:tabs>
        <w:spacing w:after="0"/>
        <w:jc w:val="both"/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</w:pPr>
      <w:r w:rsidRPr="00924ED8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All information present in this Binding Bid Form can be shared with the </w:t>
      </w:r>
      <w:r w:rsidR="00BF2ABD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concerned</w:t>
      </w:r>
      <w:r w:rsidRPr="00924ED8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TSOs for the </w:t>
      </w:r>
      <w:r w:rsidR="0000605B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purposes</w:t>
      </w:r>
      <w:r w:rsidRPr="00924ED8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of the </w:t>
      </w:r>
      <w:r w:rsidR="0000605B" w:rsidRPr="0000605B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Incremental Capacity Process</w:t>
      </w:r>
      <w:r w:rsidR="00BF2ABD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-</w:t>
      </w:r>
      <w:r w:rsidR="0000605B" w:rsidRPr="0000605B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2023</w:t>
      </w:r>
      <w:r w:rsidR="002F2220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.</w:t>
      </w:r>
    </w:p>
    <w:p w14:paraId="6EB1798F" w14:textId="77777777" w:rsidR="002F2220" w:rsidRPr="002F2220" w:rsidRDefault="002F2220" w:rsidP="002F2220">
      <w:pPr>
        <w:pStyle w:val="ListParagraph"/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</w:pPr>
    </w:p>
    <w:p w14:paraId="5FB6463D" w14:textId="77777777" w:rsidR="002F2220" w:rsidRPr="00924ED8" w:rsidRDefault="002F2220" w:rsidP="002F2220">
      <w:pPr>
        <w:pStyle w:val="ListParagraph"/>
        <w:tabs>
          <w:tab w:val="left" w:pos="9004"/>
          <w:tab w:val="left" w:pos="10113"/>
        </w:tabs>
        <w:spacing w:after="0"/>
        <w:jc w:val="both"/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</w:pPr>
    </w:p>
    <w:p w14:paraId="7236D4C4" w14:textId="77777777" w:rsidR="00E3370A" w:rsidRPr="00924ED8" w:rsidRDefault="00E3370A" w:rsidP="00EA15B1">
      <w:pPr>
        <w:pStyle w:val="ListParagraph"/>
        <w:tabs>
          <w:tab w:val="left" w:pos="9004"/>
          <w:tab w:val="left" w:pos="10113"/>
        </w:tabs>
        <w:spacing w:after="0"/>
        <w:ind w:left="284"/>
        <w:jc w:val="both"/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</w:pPr>
    </w:p>
    <w:p w14:paraId="6683D015" w14:textId="626B5FAB" w:rsidR="00E3370A" w:rsidRDefault="00E3370A" w:rsidP="00437D4E">
      <w:pPr>
        <w:pStyle w:val="paragraph"/>
        <w:spacing w:before="0" w:beforeAutospacing="0" w:after="0" w:afterAutospacing="0"/>
        <w:ind w:left="720"/>
        <w:jc w:val="center"/>
        <w:textAlignment w:val="baseline"/>
        <w:rPr>
          <w:rStyle w:val="normaltextrun"/>
          <w:b/>
          <w:bCs/>
          <w:sz w:val="32"/>
          <w:szCs w:val="32"/>
          <w:lang w:val="en-US"/>
        </w:rPr>
      </w:pPr>
      <w:r w:rsidRPr="00924ED8">
        <w:rPr>
          <w:rStyle w:val="normaltextrun"/>
          <w:b/>
          <w:bCs/>
          <w:sz w:val="32"/>
          <w:szCs w:val="32"/>
          <w:lang w:val="en-US"/>
        </w:rPr>
        <w:lastRenderedPageBreak/>
        <w:t xml:space="preserve">And hereby </w:t>
      </w:r>
      <w:proofErr w:type="gramStart"/>
      <w:r w:rsidRPr="00924ED8">
        <w:rPr>
          <w:rStyle w:val="normaltextrun"/>
          <w:b/>
          <w:bCs/>
          <w:sz w:val="32"/>
          <w:szCs w:val="32"/>
          <w:lang w:val="en-US"/>
        </w:rPr>
        <w:t>submits</w:t>
      </w:r>
      <w:proofErr w:type="gramEnd"/>
    </w:p>
    <w:p w14:paraId="00DD21AC" w14:textId="77777777" w:rsidR="006C2A0C" w:rsidRPr="00924ED8" w:rsidRDefault="006C2A0C" w:rsidP="00EA15B1">
      <w:pPr>
        <w:pStyle w:val="paragraph"/>
        <w:spacing w:before="0" w:beforeAutospacing="0" w:after="0" w:afterAutospacing="0"/>
        <w:ind w:left="720"/>
        <w:jc w:val="both"/>
        <w:textAlignment w:val="baseline"/>
        <w:rPr>
          <w:rStyle w:val="normaltextrun"/>
          <w:b/>
          <w:bCs/>
          <w:sz w:val="32"/>
          <w:szCs w:val="32"/>
          <w:lang w:val="en-US"/>
        </w:rPr>
      </w:pPr>
    </w:p>
    <w:p w14:paraId="1F7782A8" w14:textId="77777777" w:rsidR="008E415A" w:rsidRPr="00924ED8" w:rsidRDefault="008E415A" w:rsidP="00EA15B1">
      <w:pPr>
        <w:pStyle w:val="paragraph"/>
        <w:spacing w:before="0" w:beforeAutospacing="0" w:after="0" w:afterAutospacing="0"/>
        <w:ind w:left="720"/>
        <w:jc w:val="both"/>
        <w:textAlignment w:val="baseline"/>
      </w:pPr>
    </w:p>
    <w:p w14:paraId="4D0E6677" w14:textId="239D469D" w:rsidR="00553861" w:rsidRPr="002F2220" w:rsidRDefault="00E3370A" w:rsidP="002F2220">
      <w:pPr>
        <w:pStyle w:val="paragraph"/>
        <w:spacing w:before="0" w:beforeAutospacing="0" w:after="0" w:afterAutospacing="0"/>
        <w:ind w:left="720"/>
        <w:jc w:val="both"/>
        <w:textAlignment w:val="baseline"/>
        <w:rPr>
          <w:rStyle w:val="eop"/>
          <w:lang w:val="en-US"/>
        </w:rPr>
      </w:pPr>
      <w:r w:rsidRPr="00924ED8">
        <w:rPr>
          <w:rStyle w:val="normaltextrun"/>
          <w:lang w:val="en-US"/>
        </w:rPr>
        <w:t xml:space="preserve">The following Binding Bid for incremental capacity at the ICGB side of </w:t>
      </w:r>
      <w:r w:rsidR="00D647B4">
        <w:rPr>
          <w:rStyle w:val="normaltextrun"/>
          <w:lang w:val="en-US"/>
        </w:rPr>
        <w:t xml:space="preserve">the </w:t>
      </w:r>
      <w:r w:rsidR="00D647B4">
        <w:rPr>
          <w:rStyle w:val="normaltextrun"/>
          <w:color w:val="000000"/>
          <w:shd w:val="clear" w:color="auto" w:fill="FFFFFF"/>
          <w:lang w:val="en-US"/>
        </w:rPr>
        <w:t>IP</w:t>
      </w:r>
      <w:r w:rsidRPr="00924ED8">
        <w:rPr>
          <w:rStyle w:val="normaltextrun"/>
          <w:color w:val="000000"/>
          <w:shd w:val="clear" w:color="auto" w:fill="FFFFFF"/>
          <w:lang w:val="en-US"/>
        </w:rPr>
        <w:t xml:space="preserve"> Komotini - DESFA / IGB</w:t>
      </w:r>
      <w:r w:rsidRPr="00924ED8">
        <w:rPr>
          <w:rStyle w:val="normaltextrun"/>
          <w:lang w:val="en-US"/>
        </w:rPr>
        <w:t xml:space="preserve"> in the context of Incremental Capacity Process</w:t>
      </w:r>
      <w:r w:rsidR="000C1B5B">
        <w:rPr>
          <w:rStyle w:val="normaltextrun"/>
          <w:lang w:val="en-US"/>
        </w:rPr>
        <w:t xml:space="preserve"> - 2023</w:t>
      </w:r>
      <w:r w:rsidRPr="00924ED8">
        <w:rPr>
          <w:rStyle w:val="normaltextrun"/>
          <w:lang w:val="en-US"/>
        </w:rPr>
        <w:t>:</w:t>
      </w:r>
      <w:r w:rsidRPr="00924ED8">
        <w:rPr>
          <w:rStyle w:val="eop"/>
        </w:rPr>
        <w:t> </w:t>
      </w:r>
    </w:p>
    <w:p w14:paraId="3D91DB4F" w14:textId="77777777" w:rsidR="00553861" w:rsidRDefault="00553861" w:rsidP="00EA15B1">
      <w:pPr>
        <w:pStyle w:val="paragraph"/>
        <w:spacing w:before="0" w:beforeAutospacing="0" w:after="0" w:afterAutospacing="0"/>
        <w:ind w:left="270"/>
        <w:jc w:val="both"/>
        <w:textAlignment w:val="baseline"/>
        <w:rPr>
          <w:rStyle w:val="eop"/>
          <w:rFonts w:ascii="Calibri" w:hAnsi="Calibri" w:cs="Calibri"/>
          <w:sz w:val="22"/>
          <w:szCs w:val="22"/>
          <w:lang w:val="en-US"/>
        </w:rPr>
      </w:pPr>
    </w:p>
    <w:p w14:paraId="03DA89C4" w14:textId="77777777" w:rsidR="00C92539" w:rsidRPr="008B5C25" w:rsidRDefault="00C92539" w:rsidP="00EA15B1">
      <w:pPr>
        <w:pStyle w:val="paragraph"/>
        <w:spacing w:before="0" w:beforeAutospacing="0" w:after="0" w:afterAutospacing="0"/>
        <w:ind w:left="270"/>
        <w:jc w:val="both"/>
        <w:textAlignment w:val="baseline"/>
        <w:rPr>
          <w:rStyle w:val="eop"/>
          <w:sz w:val="22"/>
          <w:szCs w:val="22"/>
          <w:lang w:val="en-US"/>
        </w:rPr>
      </w:pPr>
    </w:p>
    <w:p w14:paraId="4A8027E6" w14:textId="59D686B4" w:rsidR="00C92539" w:rsidRPr="008B5C25" w:rsidRDefault="00C92539" w:rsidP="002F2220">
      <w:pPr>
        <w:rPr>
          <w:rFonts w:ascii="Times New Roman" w:hAnsi="Times New Roman" w:cs="Times New Roman"/>
          <w:b/>
          <w:bCs/>
          <w:lang w:val="en-US"/>
        </w:rPr>
      </w:pPr>
      <w:r w:rsidRPr="008B5C25">
        <w:rPr>
          <w:rFonts w:ascii="Times New Roman" w:hAnsi="Times New Roman" w:cs="Times New Roman"/>
          <w:b/>
          <w:bCs/>
          <w:lang w:val="en-US"/>
        </w:rPr>
        <w:t>BINDING BID</w:t>
      </w:r>
    </w:p>
    <w:tbl>
      <w:tblPr>
        <w:tblW w:w="437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"/>
        <w:gridCol w:w="1647"/>
        <w:gridCol w:w="1322"/>
        <w:gridCol w:w="1142"/>
        <w:gridCol w:w="1842"/>
        <w:gridCol w:w="1701"/>
      </w:tblGrid>
      <w:tr w:rsidR="002F2220" w:rsidRPr="008B5C25" w14:paraId="591794E2" w14:textId="77777777" w:rsidTr="005A2BE2">
        <w:trPr>
          <w:jc w:val="center"/>
        </w:trPr>
        <w:tc>
          <w:tcPr>
            <w:tcW w:w="176" w:type="pct"/>
          </w:tcPr>
          <w:p w14:paraId="01F76E59" w14:textId="77777777" w:rsidR="00192CF9" w:rsidRPr="008B5C25" w:rsidRDefault="00192CF9" w:rsidP="002F222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3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4ABE37" w14:textId="77777777" w:rsidR="00192CF9" w:rsidRPr="008B5C25" w:rsidRDefault="00192CF9" w:rsidP="002F2220">
            <w:pPr>
              <w:rPr>
                <w:rFonts w:ascii="Times New Roman" w:hAnsi="Times New Roman" w:cs="Times New Roman"/>
                <w:b/>
                <w:bCs/>
              </w:rPr>
            </w:pPr>
            <w:r w:rsidRPr="008B5C25">
              <w:rPr>
                <w:rFonts w:ascii="Times New Roman" w:hAnsi="Times New Roman" w:cs="Times New Roman"/>
                <w:b/>
                <w:bCs/>
              </w:rPr>
              <w:t>Requested Capacity</w:t>
            </w:r>
          </w:p>
          <w:p w14:paraId="2970151F" w14:textId="5BE4AC5B" w:rsidR="00192CF9" w:rsidRPr="008B5C25" w:rsidRDefault="00192CF9" w:rsidP="002F2220">
            <w:pPr>
              <w:rPr>
                <w:rFonts w:ascii="Times New Roman" w:hAnsi="Times New Roman" w:cs="Times New Roman"/>
                <w:b/>
                <w:bCs/>
              </w:rPr>
            </w:pPr>
            <w:r w:rsidRPr="008B5C25">
              <w:rPr>
                <w:rFonts w:ascii="Times New Roman" w:hAnsi="Times New Roman" w:cs="Times New Roman"/>
                <w:b/>
                <w:bCs/>
              </w:rPr>
              <w:t>[in kWh per Gas Day]</w:t>
            </w:r>
          </w:p>
        </w:tc>
        <w:tc>
          <w:tcPr>
            <w:tcW w:w="83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E705FD" w14:textId="7B5C63D0" w:rsidR="00192CF9" w:rsidRPr="008B5C25" w:rsidRDefault="00192CF9" w:rsidP="002F2220">
            <w:pPr>
              <w:rPr>
                <w:rFonts w:ascii="Times New Roman" w:hAnsi="Times New Roman" w:cs="Times New Roman"/>
                <w:b/>
                <w:bCs/>
              </w:rPr>
            </w:pPr>
            <w:r w:rsidRPr="008B5C25">
              <w:rPr>
                <w:rFonts w:ascii="Times New Roman" w:hAnsi="Times New Roman" w:cs="Times New Roman"/>
                <w:b/>
                <w:bCs/>
              </w:rPr>
              <w:t xml:space="preserve">Start Gas Year </w:t>
            </w:r>
            <w:r w:rsidRPr="008B5C2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[YY/YY]</w:t>
            </w:r>
          </w:p>
        </w:tc>
        <w:tc>
          <w:tcPr>
            <w:tcW w:w="72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DD942F" w14:textId="2428D272" w:rsidR="00192CF9" w:rsidRPr="008B5C25" w:rsidRDefault="00192CF9" w:rsidP="002F2220">
            <w:pPr>
              <w:rPr>
                <w:rFonts w:ascii="Times New Roman" w:hAnsi="Times New Roman" w:cs="Times New Roman"/>
                <w:b/>
                <w:bCs/>
              </w:rPr>
            </w:pPr>
            <w:r w:rsidRPr="008B5C25">
              <w:rPr>
                <w:rFonts w:ascii="Times New Roman" w:hAnsi="Times New Roman" w:cs="Times New Roman"/>
                <w:b/>
                <w:bCs/>
              </w:rPr>
              <w:t xml:space="preserve">End Gas Year </w:t>
            </w:r>
            <w:r w:rsidRPr="008B5C2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[YY/YY]</w:t>
            </w:r>
          </w:p>
        </w:tc>
        <w:tc>
          <w:tcPr>
            <w:tcW w:w="116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8ACC5A" w14:textId="37D62699" w:rsidR="00192CF9" w:rsidRPr="008B5C25" w:rsidRDefault="00192CF9" w:rsidP="002F2220">
            <w:pPr>
              <w:rPr>
                <w:rFonts w:ascii="Times New Roman" w:hAnsi="Times New Roman" w:cs="Times New Roman"/>
                <w:b/>
                <w:bCs/>
              </w:rPr>
            </w:pPr>
            <w:r w:rsidRPr="008B5C25">
              <w:rPr>
                <w:rFonts w:ascii="Times New Roman" w:hAnsi="Times New Roman" w:cs="Times New Roman"/>
                <w:b/>
                <w:bCs/>
              </w:rPr>
              <w:t>Is Capacity reduction acceptable</w:t>
            </w:r>
            <w:r w:rsidR="00EC5A8A">
              <w:rPr>
                <w:rFonts w:ascii="Times New Roman" w:hAnsi="Times New Roman" w:cs="Times New Roman"/>
                <w:b/>
                <w:bCs/>
              </w:rPr>
              <w:t>?</w:t>
            </w:r>
          </w:p>
        </w:tc>
        <w:tc>
          <w:tcPr>
            <w:tcW w:w="1072" w:type="pct"/>
            <w:hideMark/>
          </w:tcPr>
          <w:p w14:paraId="52CE8D82" w14:textId="2D9392CD" w:rsidR="00192CF9" w:rsidRPr="008B5C25" w:rsidRDefault="00192CF9" w:rsidP="002F2220">
            <w:pPr>
              <w:rPr>
                <w:rFonts w:ascii="Times New Roman" w:hAnsi="Times New Roman" w:cs="Times New Roman"/>
                <w:b/>
                <w:bCs/>
              </w:rPr>
            </w:pPr>
            <w:r w:rsidRPr="008B5C25">
              <w:rPr>
                <w:rFonts w:ascii="Times New Roman" w:hAnsi="Times New Roman" w:cs="Times New Roman"/>
                <w:b/>
                <w:bCs/>
              </w:rPr>
              <w:t xml:space="preserve">Is </w:t>
            </w:r>
            <w:r w:rsidR="00452105" w:rsidRPr="008B5C25">
              <w:rPr>
                <w:rFonts w:ascii="Times New Roman" w:hAnsi="Times New Roman" w:cs="Times New Roman"/>
                <w:b/>
                <w:bCs/>
              </w:rPr>
              <w:t>the bid</w:t>
            </w:r>
            <w:r w:rsidRPr="008B5C25">
              <w:rPr>
                <w:rFonts w:ascii="Times New Roman" w:hAnsi="Times New Roman" w:cs="Times New Roman"/>
                <w:b/>
                <w:bCs/>
              </w:rPr>
              <w:t xml:space="preserve"> Linked</w:t>
            </w:r>
            <w:r w:rsidR="00EC5A8A">
              <w:rPr>
                <w:rFonts w:ascii="Times New Roman" w:hAnsi="Times New Roman" w:cs="Times New Roman"/>
                <w:b/>
                <w:bCs/>
              </w:rPr>
              <w:t>?</w:t>
            </w:r>
            <w:r w:rsidRPr="008B5C25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</w:tr>
      <w:tr w:rsidR="002F2220" w:rsidRPr="008B5C25" w14:paraId="5C1F0E8D" w14:textId="77777777" w:rsidTr="005A2BE2">
        <w:trPr>
          <w:trHeight w:val="4487"/>
          <w:jc w:val="center"/>
        </w:trPr>
        <w:tc>
          <w:tcPr>
            <w:tcW w:w="176" w:type="pct"/>
            <w:hideMark/>
          </w:tcPr>
          <w:p w14:paraId="78B78813" w14:textId="77777777" w:rsidR="00192CF9" w:rsidRPr="008B5C25" w:rsidRDefault="00192CF9" w:rsidP="00EA15B1">
            <w:pPr>
              <w:jc w:val="both"/>
              <w:rPr>
                <w:rFonts w:ascii="Times New Roman" w:hAnsi="Times New Roman" w:cs="Times New Roman"/>
                <w:b/>
                <w:bCs/>
                <w:color w:val="0070C0"/>
                <w:sz w:val="20"/>
                <w:szCs w:val="20"/>
              </w:rPr>
            </w:pPr>
            <w:r w:rsidRPr="008B5C25">
              <w:rPr>
                <w:rFonts w:ascii="Times New Roman" w:hAnsi="Times New Roman" w:cs="Times New Roman"/>
                <w:b/>
                <w:bCs/>
                <w:color w:val="0070C0"/>
                <w:sz w:val="20"/>
                <w:szCs w:val="20"/>
              </w:rPr>
              <w:t>1.</w:t>
            </w:r>
          </w:p>
        </w:tc>
        <w:tc>
          <w:tcPr>
            <w:tcW w:w="103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6BF3B" w14:textId="77777777" w:rsidR="00192CF9" w:rsidRPr="008B5C25" w:rsidRDefault="00192CF9" w:rsidP="00EA15B1">
            <w:pPr>
              <w:jc w:val="both"/>
              <w:rPr>
                <w:rFonts w:ascii="Times New Roman" w:hAnsi="Times New Roman" w:cs="Times New Roman"/>
                <w:b/>
                <w:bCs/>
                <w:color w:val="0070C0"/>
                <w:sz w:val="20"/>
                <w:szCs w:val="20"/>
              </w:rPr>
            </w:pPr>
          </w:p>
          <w:p w14:paraId="54376E14" w14:textId="77777777" w:rsidR="00192CF9" w:rsidRPr="008B5C25" w:rsidRDefault="00192CF9" w:rsidP="00EA15B1">
            <w:pPr>
              <w:jc w:val="both"/>
              <w:rPr>
                <w:rFonts w:ascii="Times New Roman" w:hAnsi="Times New Roman" w:cs="Times New Roman"/>
                <w:b/>
                <w:bCs/>
                <w:color w:val="0070C0"/>
                <w:sz w:val="20"/>
                <w:szCs w:val="20"/>
              </w:rPr>
            </w:pPr>
          </w:p>
          <w:p w14:paraId="71A824B7" w14:textId="19831A0C" w:rsidR="00192CF9" w:rsidRPr="008B5C25" w:rsidRDefault="00192CF9" w:rsidP="00EA15B1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8B5C25">
              <w:rPr>
                <w:rFonts w:ascii="Times New Roman" w:hAnsi="Times New Roman" w:cs="Times New Roman"/>
                <w:i/>
                <w:iCs/>
                <w:color w:val="808080"/>
                <w:sz w:val="20"/>
                <w:szCs w:val="20"/>
              </w:rPr>
              <w:t>[Requested capacity must be equal to or less than the respective maximum offered capacity as described in the Project Proposal</w:t>
            </w:r>
            <w:r w:rsidR="00AB2F45" w:rsidRPr="008B5C25">
              <w:rPr>
                <w:rFonts w:ascii="Times New Roman" w:hAnsi="Times New Roman" w:cs="Times New Roman"/>
                <w:i/>
                <w:iCs/>
                <w:color w:val="808080"/>
                <w:sz w:val="20"/>
                <w:szCs w:val="20"/>
              </w:rPr>
              <w:t xml:space="preserve"> and the Notice</w:t>
            </w:r>
            <w:r w:rsidRPr="008B5C25">
              <w:rPr>
                <w:rFonts w:ascii="Times New Roman" w:hAnsi="Times New Roman" w:cs="Times New Roman"/>
                <w:i/>
                <w:iCs/>
                <w:color w:val="808080"/>
                <w:sz w:val="20"/>
                <w:szCs w:val="20"/>
              </w:rPr>
              <w:t>]</w:t>
            </w:r>
          </w:p>
        </w:tc>
        <w:tc>
          <w:tcPr>
            <w:tcW w:w="83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57A3D" w14:textId="77777777" w:rsidR="00192CF9" w:rsidRPr="008B5C25" w:rsidRDefault="00192CF9" w:rsidP="00EA15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37F5672" w14:textId="77777777" w:rsidR="00192CF9" w:rsidRPr="008B5C25" w:rsidRDefault="00192CF9" w:rsidP="00EA15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724168D" w14:textId="77777777" w:rsidR="00192CF9" w:rsidRPr="008B5C25" w:rsidRDefault="00192CF9" w:rsidP="00EA15B1">
            <w:pPr>
              <w:jc w:val="both"/>
              <w:rPr>
                <w:rFonts w:ascii="Times New Roman" w:hAnsi="Times New Roman" w:cs="Times New Roman"/>
                <w:i/>
                <w:iCs/>
                <w:color w:val="808080"/>
                <w:sz w:val="20"/>
                <w:szCs w:val="20"/>
              </w:rPr>
            </w:pPr>
            <w:r w:rsidRPr="008B5C25">
              <w:rPr>
                <w:rFonts w:ascii="Times New Roman" w:hAnsi="Times New Roman" w:cs="Times New Roman"/>
                <w:i/>
                <w:iCs/>
                <w:color w:val="808080"/>
                <w:sz w:val="20"/>
                <w:szCs w:val="20"/>
              </w:rPr>
              <w:t>[Insert the first Gas Year of capacity request.</w:t>
            </w:r>
          </w:p>
          <w:p w14:paraId="7E81EF78" w14:textId="1E943ADA" w:rsidR="00192CF9" w:rsidRPr="008B5C25" w:rsidRDefault="00684316" w:rsidP="00EA15B1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8B5C25">
              <w:rPr>
                <w:rFonts w:ascii="Times New Roman" w:hAnsi="Times New Roman" w:cs="Times New Roman"/>
                <w:i/>
                <w:iCs/>
                <w:color w:val="808080"/>
                <w:sz w:val="20"/>
                <w:szCs w:val="20"/>
              </w:rPr>
              <w:t>Please note t</w:t>
            </w:r>
            <w:r w:rsidR="00192CF9" w:rsidRPr="008B5C25">
              <w:rPr>
                <w:rFonts w:ascii="Times New Roman" w:hAnsi="Times New Roman" w:cs="Times New Roman"/>
                <w:i/>
                <w:iCs/>
                <w:color w:val="808080"/>
                <w:sz w:val="20"/>
                <w:szCs w:val="20"/>
              </w:rPr>
              <w:t>hat</w:t>
            </w:r>
            <w:r w:rsidRPr="008B5C25">
              <w:rPr>
                <w:rFonts w:ascii="Times New Roman" w:hAnsi="Times New Roman" w:cs="Times New Roman"/>
                <w:i/>
                <w:iCs/>
                <w:color w:val="808080"/>
                <w:sz w:val="20"/>
                <w:szCs w:val="20"/>
              </w:rPr>
              <w:t xml:space="preserve"> the</w:t>
            </w:r>
            <w:r w:rsidR="00192CF9" w:rsidRPr="008B5C25">
              <w:rPr>
                <w:rFonts w:ascii="Times New Roman" w:hAnsi="Times New Roman" w:cs="Times New Roman"/>
                <w:i/>
                <w:iCs/>
                <w:color w:val="808080"/>
                <w:sz w:val="20"/>
                <w:szCs w:val="20"/>
              </w:rPr>
              <w:t xml:space="preserve"> Gas Year cannot be earlier than the earliest possible starting date specified</w:t>
            </w:r>
            <w:r w:rsidR="009D17F0" w:rsidRPr="008B5C25">
              <w:rPr>
                <w:rFonts w:ascii="Times New Roman" w:hAnsi="Times New Roman" w:cs="Times New Roman"/>
                <w:i/>
                <w:iCs/>
                <w:color w:val="808080"/>
                <w:sz w:val="20"/>
                <w:szCs w:val="20"/>
              </w:rPr>
              <w:t xml:space="preserve"> in </w:t>
            </w:r>
            <w:r w:rsidR="00AC0605" w:rsidRPr="008B5C25">
              <w:rPr>
                <w:rFonts w:ascii="Times New Roman" w:hAnsi="Times New Roman" w:cs="Times New Roman"/>
                <w:i/>
                <w:iCs/>
                <w:color w:val="808080"/>
                <w:sz w:val="20"/>
                <w:szCs w:val="20"/>
              </w:rPr>
              <w:t>the Project Proposal and the Notice</w:t>
            </w:r>
            <w:r w:rsidR="009D17F0" w:rsidRPr="008B5C25">
              <w:rPr>
                <w:rFonts w:ascii="Times New Roman" w:hAnsi="Times New Roman" w:cs="Times New Roman"/>
                <w:i/>
                <w:iCs/>
                <w:color w:val="808080"/>
                <w:sz w:val="20"/>
                <w:szCs w:val="20"/>
              </w:rPr>
              <w:t>]</w:t>
            </w:r>
          </w:p>
        </w:tc>
        <w:tc>
          <w:tcPr>
            <w:tcW w:w="72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CBD09" w14:textId="77777777" w:rsidR="00192CF9" w:rsidRPr="008B5C25" w:rsidRDefault="00192CF9" w:rsidP="00EA15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E7CF895" w14:textId="77777777" w:rsidR="00192CF9" w:rsidRPr="008B5C25" w:rsidRDefault="00192CF9" w:rsidP="00EA15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B593EB3" w14:textId="77777777" w:rsidR="00192CF9" w:rsidRPr="008B5C25" w:rsidRDefault="00192CF9" w:rsidP="00EA15B1">
            <w:pPr>
              <w:jc w:val="both"/>
              <w:rPr>
                <w:rFonts w:ascii="Times New Roman" w:hAnsi="Times New Roman" w:cs="Times New Roman"/>
                <w:i/>
                <w:iCs/>
                <w:color w:val="808080"/>
                <w:sz w:val="20"/>
                <w:szCs w:val="20"/>
              </w:rPr>
            </w:pPr>
            <w:r w:rsidRPr="008B5C25">
              <w:rPr>
                <w:rFonts w:ascii="Times New Roman" w:hAnsi="Times New Roman" w:cs="Times New Roman"/>
                <w:i/>
                <w:iCs/>
                <w:color w:val="808080"/>
                <w:sz w:val="20"/>
                <w:szCs w:val="20"/>
              </w:rPr>
              <w:t>[Insert the last Gas Year of capacity request.</w:t>
            </w:r>
          </w:p>
          <w:p w14:paraId="69C7394F" w14:textId="18F16E54" w:rsidR="00192CF9" w:rsidRPr="008B5C25" w:rsidRDefault="00452105" w:rsidP="00EA15B1">
            <w:pPr>
              <w:jc w:val="both"/>
              <w:rPr>
                <w:rFonts w:ascii="Times New Roman" w:hAnsi="Times New Roman" w:cs="Times New Roman"/>
                <w:i/>
                <w:iCs/>
                <w:color w:val="808080"/>
                <w:sz w:val="20"/>
                <w:szCs w:val="20"/>
              </w:rPr>
            </w:pPr>
            <w:r w:rsidRPr="008B5C25">
              <w:rPr>
                <w:rFonts w:ascii="Times New Roman" w:hAnsi="Times New Roman" w:cs="Times New Roman"/>
                <w:i/>
                <w:iCs/>
                <w:color w:val="808080"/>
                <w:sz w:val="20"/>
                <w:szCs w:val="20"/>
              </w:rPr>
              <w:t>The</w:t>
            </w:r>
            <w:r w:rsidR="00192CF9" w:rsidRPr="008B5C25">
              <w:rPr>
                <w:rFonts w:ascii="Times New Roman" w:hAnsi="Times New Roman" w:cs="Times New Roman"/>
                <w:i/>
                <w:iCs/>
                <w:color w:val="808080"/>
                <w:sz w:val="20"/>
                <w:szCs w:val="20"/>
              </w:rPr>
              <w:t xml:space="preserve"> Gas Year cannot lay beyond the Gas Year 204</w:t>
            </w:r>
            <w:r w:rsidR="009D17F0" w:rsidRPr="008B5C25">
              <w:rPr>
                <w:rFonts w:ascii="Times New Roman" w:hAnsi="Times New Roman" w:cs="Times New Roman"/>
                <w:i/>
                <w:iCs/>
                <w:color w:val="808080"/>
                <w:sz w:val="20"/>
                <w:szCs w:val="20"/>
              </w:rPr>
              <w:t>5</w:t>
            </w:r>
            <w:r w:rsidR="00192CF9" w:rsidRPr="008B5C25">
              <w:rPr>
                <w:rFonts w:ascii="Times New Roman" w:hAnsi="Times New Roman" w:cs="Times New Roman"/>
                <w:i/>
                <w:iCs/>
                <w:color w:val="808080"/>
                <w:sz w:val="20"/>
                <w:szCs w:val="20"/>
              </w:rPr>
              <w:t xml:space="preserve"> /</w:t>
            </w:r>
            <w:r w:rsidRPr="008B5C25">
              <w:rPr>
                <w:rFonts w:ascii="Times New Roman" w:hAnsi="Times New Roman" w:cs="Times New Roman"/>
                <w:i/>
                <w:iCs/>
                <w:color w:val="808080"/>
                <w:sz w:val="20"/>
                <w:szCs w:val="20"/>
              </w:rPr>
              <w:t>20</w:t>
            </w:r>
            <w:r w:rsidR="009D17F0" w:rsidRPr="008B5C25">
              <w:rPr>
                <w:rFonts w:ascii="Times New Roman" w:hAnsi="Times New Roman" w:cs="Times New Roman"/>
                <w:i/>
                <w:iCs/>
                <w:color w:val="808080"/>
                <w:sz w:val="20"/>
                <w:szCs w:val="20"/>
              </w:rPr>
              <w:t>46</w:t>
            </w:r>
            <w:r w:rsidR="00192CF9" w:rsidRPr="008B5C25">
              <w:rPr>
                <w:rFonts w:ascii="Times New Roman" w:hAnsi="Times New Roman" w:cs="Times New Roman"/>
                <w:i/>
                <w:iCs/>
                <w:color w:val="808080"/>
                <w:sz w:val="20"/>
                <w:szCs w:val="20"/>
              </w:rPr>
              <w:t xml:space="preserve"> .</w:t>
            </w:r>
          </w:p>
          <w:p w14:paraId="1AEE7533" w14:textId="77777777" w:rsidR="00192CF9" w:rsidRPr="008B5C25" w:rsidRDefault="00192CF9" w:rsidP="00EA15B1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8B5C25">
              <w:rPr>
                <w:rFonts w:ascii="Times New Roman" w:hAnsi="Times New Roman" w:cs="Times New Roman"/>
                <w:i/>
                <w:iCs/>
                <w:color w:val="808080"/>
                <w:sz w:val="20"/>
                <w:szCs w:val="20"/>
              </w:rPr>
              <w:t>The duration between Start Gas Year and End Gas Year cannot be shorter than three (3) Gas Years]</w:t>
            </w:r>
          </w:p>
        </w:tc>
        <w:tc>
          <w:tcPr>
            <w:tcW w:w="11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481AC" w14:textId="53E411D9" w:rsidR="00192CF9" w:rsidRPr="008B5C25" w:rsidRDefault="00192CF9" w:rsidP="00EA15B1">
            <w:pPr>
              <w:jc w:val="both"/>
              <w:rPr>
                <w:rFonts w:ascii="Times New Roman" w:hAnsi="Times New Roman" w:cs="Times New Roman"/>
                <w:b/>
                <w:bCs/>
                <w:color w:val="0070C0"/>
                <w:sz w:val="20"/>
                <w:szCs w:val="20"/>
              </w:rPr>
            </w:pPr>
            <w:r w:rsidRPr="008B5C25">
              <w:rPr>
                <w:rFonts w:ascii="Times New Roman" w:hAnsi="Times New Roman" w:cs="Times New Roman"/>
                <w:b/>
                <w:bCs/>
                <w:color w:val="0070C0"/>
                <w:sz w:val="20"/>
                <w:szCs w:val="20"/>
              </w:rPr>
              <w:t>Yes/No</w:t>
            </w:r>
          </w:p>
          <w:p w14:paraId="2761928F" w14:textId="77777777" w:rsidR="004A0845" w:rsidRPr="008B5C25" w:rsidRDefault="004A0845" w:rsidP="00EA15B1">
            <w:pPr>
              <w:jc w:val="both"/>
              <w:rPr>
                <w:rFonts w:ascii="Times New Roman" w:hAnsi="Times New Roman" w:cs="Times New Roman"/>
                <w:b/>
                <w:bCs/>
                <w:color w:val="0070C0"/>
                <w:sz w:val="20"/>
                <w:szCs w:val="20"/>
              </w:rPr>
            </w:pPr>
          </w:p>
          <w:p w14:paraId="07ECCD28" w14:textId="53AA096F" w:rsidR="00192CF9" w:rsidRPr="008B5C25" w:rsidRDefault="00192CF9" w:rsidP="00EA15B1">
            <w:pPr>
              <w:jc w:val="both"/>
              <w:rPr>
                <w:rFonts w:ascii="Times New Roman" w:hAnsi="Times New Roman" w:cs="Times New Roman"/>
                <w:i/>
                <w:iCs/>
                <w:color w:val="808080"/>
                <w:sz w:val="20"/>
                <w:szCs w:val="20"/>
              </w:rPr>
            </w:pPr>
            <w:r w:rsidRPr="008B5C25">
              <w:rPr>
                <w:rFonts w:ascii="Times New Roman" w:hAnsi="Times New Roman" w:cs="Times New Roman"/>
                <w:i/>
                <w:iCs/>
                <w:color w:val="808080"/>
                <w:sz w:val="20"/>
                <w:szCs w:val="20"/>
              </w:rPr>
              <w:t>[Indicate whether Capacity reduction is acceptable or not, according to Section 5.2 of the Guidelines, by deleting as appropriate.</w:t>
            </w:r>
          </w:p>
          <w:p w14:paraId="22873CC4" w14:textId="77777777" w:rsidR="00192CF9" w:rsidRPr="008B5C25" w:rsidRDefault="00192CF9" w:rsidP="00EA15B1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8B5C25">
              <w:rPr>
                <w:rFonts w:ascii="Times New Roman" w:hAnsi="Times New Roman" w:cs="Times New Roman"/>
                <w:i/>
                <w:iCs/>
                <w:color w:val="808080"/>
                <w:sz w:val="20"/>
                <w:szCs w:val="20"/>
              </w:rPr>
              <w:t>If Yes, please set out the minimum acceptable capacity in kWh per Gas Day]</w:t>
            </w:r>
          </w:p>
        </w:tc>
        <w:tc>
          <w:tcPr>
            <w:tcW w:w="1072" w:type="pct"/>
          </w:tcPr>
          <w:p w14:paraId="3932FEC0" w14:textId="77777777" w:rsidR="00192CF9" w:rsidRPr="008B5C25" w:rsidRDefault="00192CF9" w:rsidP="00EA15B1">
            <w:pPr>
              <w:jc w:val="both"/>
              <w:rPr>
                <w:rFonts w:ascii="Times New Roman" w:hAnsi="Times New Roman" w:cs="Times New Roman"/>
                <w:b/>
                <w:bCs/>
                <w:color w:val="0070C0"/>
                <w:sz w:val="20"/>
                <w:szCs w:val="20"/>
              </w:rPr>
            </w:pPr>
            <w:r w:rsidRPr="008B5C25">
              <w:rPr>
                <w:rFonts w:ascii="Times New Roman" w:hAnsi="Times New Roman" w:cs="Times New Roman"/>
                <w:b/>
                <w:bCs/>
                <w:color w:val="0070C0"/>
                <w:sz w:val="20"/>
                <w:szCs w:val="20"/>
              </w:rPr>
              <w:t>Yes/No</w:t>
            </w:r>
          </w:p>
          <w:p w14:paraId="34B6E2B2" w14:textId="77777777" w:rsidR="00192CF9" w:rsidRPr="008B5C25" w:rsidRDefault="00192CF9" w:rsidP="00EA15B1">
            <w:pPr>
              <w:jc w:val="both"/>
              <w:rPr>
                <w:rFonts w:ascii="Times New Roman" w:hAnsi="Times New Roman" w:cs="Times New Roman"/>
                <w:b/>
                <w:bCs/>
                <w:color w:val="0070C0"/>
                <w:sz w:val="20"/>
                <w:szCs w:val="20"/>
              </w:rPr>
            </w:pPr>
          </w:p>
          <w:p w14:paraId="67239BDB" w14:textId="489BC878" w:rsidR="00192CF9" w:rsidRPr="008B5C25" w:rsidRDefault="00592C16" w:rsidP="00EA15B1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070C0"/>
                <w:sz w:val="20"/>
                <w:szCs w:val="20"/>
              </w:rPr>
            </w:pPr>
            <w:r w:rsidRPr="008B5C25">
              <w:rPr>
                <w:rFonts w:ascii="Times New Roman" w:hAnsi="Times New Roman" w:cs="Times New Roman"/>
                <w:i/>
                <w:iCs/>
                <w:color w:val="808080"/>
                <w:sz w:val="20"/>
                <w:szCs w:val="20"/>
              </w:rPr>
              <w:t>Is your binding bid at IP Komotini - DESFA / IGB submitted with the present form subject to allocation of an equal amount of capacity and duration at IP Stara Zagora as part of the Incremental Capacity Process – 2023 of ICGB</w:t>
            </w:r>
          </w:p>
        </w:tc>
      </w:tr>
      <w:tr w:rsidR="002F2220" w:rsidRPr="008B5C25" w14:paraId="01DFC631" w14:textId="77777777" w:rsidTr="005A2BE2">
        <w:trPr>
          <w:jc w:val="center"/>
        </w:trPr>
        <w:tc>
          <w:tcPr>
            <w:tcW w:w="176" w:type="pct"/>
            <w:hideMark/>
          </w:tcPr>
          <w:p w14:paraId="2E7E29F0" w14:textId="77777777" w:rsidR="00192CF9" w:rsidRPr="008B5C25" w:rsidRDefault="00192CF9" w:rsidP="00EA15B1">
            <w:pPr>
              <w:jc w:val="both"/>
              <w:rPr>
                <w:rFonts w:ascii="Times New Roman" w:hAnsi="Times New Roman" w:cs="Times New Roman"/>
                <w:b/>
                <w:bCs/>
                <w:color w:val="0070C0"/>
                <w:sz w:val="20"/>
                <w:szCs w:val="20"/>
              </w:rPr>
            </w:pPr>
            <w:r w:rsidRPr="008B5C25">
              <w:rPr>
                <w:rFonts w:ascii="Times New Roman" w:hAnsi="Times New Roman" w:cs="Times New Roman"/>
                <w:b/>
                <w:bCs/>
                <w:color w:val="0070C0"/>
                <w:sz w:val="20"/>
                <w:szCs w:val="20"/>
              </w:rPr>
              <w:t>2.</w:t>
            </w:r>
          </w:p>
        </w:tc>
        <w:tc>
          <w:tcPr>
            <w:tcW w:w="103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A1622" w14:textId="77777777" w:rsidR="00192CF9" w:rsidRPr="008B5C25" w:rsidRDefault="00192CF9" w:rsidP="00EA15B1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83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0143B" w14:textId="77777777" w:rsidR="00192CF9" w:rsidRPr="008B5C25" w:rsidRDefault="00192CF9" w:rsidP="00EA15B1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72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4FB45" w14:textId="77777777" w:rsidR="00192CF9" w:rsidRPr="008B5C25" w:rsidRDefault="00192CF9" w:rsidP="00EA15B1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1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845C2" w14:textId="77777777" w:rsidR="00192CF9" w:rsidRPr="008B5C25" w:rsidRDefault="00192CF9" w:rsidP="00EA15B1">
            <w:pPr>
              <w:jc w:val="both"/>
              <w:rPr>
                <w:rFonts w:ascii="Times New Roman" w:hAnsi="Times New Roman" w:cs="Times New Roman"/>
                <w:b/>
                <w:bCs/>
                <w:color w:val="0070C0"/>
                <w:sz w:val="20"/>
                <w:szCs w:val="20"/>
              </w:rPr>
            </w:pPr>
          </w:p>
        </w:tc>
        <w:tc>
          <w:tcPr>
            <w:tcW w:w="1072" w:type="pct"/>
          </w:tcPr>
          <w:p w14:paraId="6038E616" w14:textId="77777777" w:rsidR="00192CF9" w:rsidRPr="008B5C25" w:rsidRDefault="00192CF9" w:rsidP="00EA15B1">
            <w:pPr>
              <w:jc w:val="both"/>
              <w:rPr>
                <w:rFonts w:ascii="Times New Roman" w:hAnsi="Times New Roman" w:cs="Times New Roman"/>
                <w:b/>
                <w:bCs/>
                <w:color w:val="0070C0"/>
                <w:sz w:val="20"/>
                <w:szCs w:val="20"/>
              </w:rPr>
            </w:pPr>
          </w:p>
        </w:tc>
      </w:tr>
      <w:tr w:rsidR="002F2220" w:rsidRPr="008B5C25" w14:paraId="5B3DC361" w14:textId="77777777" w:rsidTr="005A2BE2">
        <w:trPr>
          <w:jc w:val="center"/>
        </w:trPr>
        <w:tc>
          <w:tcPr>
            <w:tcW w:w="176" w:type="pct"/>
            <w:hideMark/>
          </w:tcPr>
          <w:p w14:paraId="00C3045F" w14:textId="77777777" w:rsidR="00192CF9" w:rsidRPr="008B5C25" w:rsidRDefault="00192CF9" w:rsidP="00EA15B1">
            <w:pPr>
              <w:jc w:val="both"/>
              <w:rPr>
                <w:rFonts w:ascii="Times New Roman" w:hAnsi="Times New Roman" w:cs="Times New Roman"/>
                <w:b/>
                <w:bCs/>
                <w:color w:val="0070C0"/>
                <w:sz w:val="20"/>
                <w:szCs w:val="20"/>
              </w:rPr>
            </w:pPr>
            <w:r w:rsidRPr="008B5C25">
              <w:rPr>
                <w:rFonts w:ascii="Times New Roman" w:hAnsi="Times New Roman" w:cs="Times New Roman"/>
                <w:b/>
                <w:bCs/>
                <w:color w:val="0070C0"/>
                <w:sz w:val="20"/>
                <w:szCs w:val="20"/>
              </w:rPr>
              <w:t>3.</w:t>
            </w:r>
          </w:p>
        </w:tc>
        <w:tc>
          <w:tcPr>
            <w:tcW w:w="103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1FF70" w14:textId="77777777" w:rsidR="00192CF9" w:rsidRPr="008B5C25" w:rsidRDefault="00192CF9" w:rsidP="00EA15B1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83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12ED2" w14:textId="77777777" w:rsidR="00192CF9" w:rsidRPr="008B5C25" w:rsidRDefault="00192CF9" w:rsidP="00EA15B1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72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E24E7" w14:textId="77777777" w:rsidR="00192CF9" w:rsidRPr="008B5C25" w:rsidRDefault="00192CF9" w:rsidP="00EA15B1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1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A8577" w14:textId="77777777" w:rsidR="00192CF9" w:rsidRPr="008B5C25" w:rsidRDefault="00192CF9" w:rsidP="00EA15B1">
            <w:pPr>
              <w:jc w:val="both"/>
              <w:rPr>
                <w:rFonts w:ascii="Times New Roman" w:hAnsi="Times New Roman" w:cs="Times New Roman"/>
                <w:b/>
                <w:bCs/>
                <w:color w:val="0070C0"/>
                <w:sz w:val="20"/>
                <w:szCs w:val="20"/>
              </w:rPr>
            </w:pPr>
          </w:p>
        </w:tc>
        <w:tc>
          <w:tcPr>
            <w:tcW w:w="1072" w:type="pct"/>
          </w:tcPr>
          <w:p w14:paraId="7A3EEE02" w14:textId="77777777" w:rsidR="00192CF9" w:rsidRPr="008B5C25" w:rsidRDefault="00192CF9" w:rsidP="00EA15B1">
            <w:pPr>
              <w:jc w:val="both"/>
              <w:rPr>
                <w:rFonts w:ascii="Times New Roman" w:hAnsi="Times New Roman" w:cs="Times New Roman"/>
                <w:b/>
                <w:bCs/>
                <w:color w:val="0070C0"/>
                <w:sz w:val="20"/>
                <w:szCs w:val="20"/>
              </w:rPr>
            </w:pPr>
          </w:p>
        </w:tc>
      </w:tr>
      <w:tr w:rsidR="002F2220" w:rsidRPr="008B5C25" w14:paraId="5C52969A" w14:textId="77777777" w:rsidTr="005A2BE2">
        <w:trPr>
          <w:jc w:val="center"/>
        </w:trPr>
        <w:tc>
          <w:tcPr>
            <w:tcW w:w="176" w:type="pct"/>
          </w:tcPr>
          <w:p w14:paraId="77069660" w14:textId="70E98F60" w:rsidR="004F635F" w:rsidRPr="000D66C9" w:rsidRDefault="007114E8" w:rsidP="00EA15B1">
            <w:pPr>
              <w:jc w:val="both"/>
            </w:pPr>
            <w:r>
              <w:rPr>
                <w:rFonts w:ascii="Times New Roman" w:hAnsi="Times New Roman" w:cs="Times New Roman"/>
                <w:b/>
                <w:bCs/>
                <w:color w:val="0070C0"/>
                <w:sz w:val="20"/>
                <w:szCs w:val="20"/>
              </w:rPr>
              <w:t>4.</w:t>
            </w:r>
          </w:p>
        </w:tc>
        <w:tc>
          <w:tcPr>
            <w:tcW w:w="103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3D217" w14:textId="77777777" w:rsidR="004F635F" w:rsidRPr="008B5C25" w:rsidRDefault="004F635F" w:rsidP="00EA15B1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83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FA7E1" w14:textId="77777777" w:rsidR="004F635F" w:rsidRPr="008B5C25" w:rsidRDefault="004F635F" w:rsidP="00EA15B1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72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B82F51" w14:textId="77777777" w:rsidR="004F635F" w:rsidRPr="008B5C25" w:rsidRDefault="004F635F" w:rsidP="00EA15B1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1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C0254" w14:textId="77777777" w:rsidR="004F635F" w:rsidRPr="008B5C25" w:rsidRDefault="004F635F" w:rsidP="00EA15B1">
            <w:pPr>
              <w:jc w:val="both"/>
              <w:rPr>
                <w:rFonts w:ascii="Times New Roman" w:hAnsi="Times New Roman" w:cs="Times New Roman"/>
                <w:b/>
                <w:bCs/>
                <w:color w:val="0070C0"/>
                <w:sz w:val="20"/>
                <w:szCs w:val="20"/>
              </w:rPr>
            </w:pPr>
          </w:p>
        </w:tc>
        <w:tc>
          <w:tcPr>
            <w:tcW w:w="1072" w:type="pct"/>
          </w:tcPr>
          <w:p w14:paraId="63F22A6D" w14:textId="77777777" w:rsidR="004F635F" w:rsidRPr="008B5C25" w:rsidRDefault="004F635F" w:rsidP="00EA15B1">
            <w:pPr>
              <w:jc w:val="both"/>
              <w:rPr>
                <w:rFonts w:ascii="Times New Roman" w:hAnsi="Times New Roman" w:cs="Times New Roman"/>
                <w:b/>
                <w:bCs/>
                <w:color w:val="0070C0"/>
                <w:sz w:val="20"/>
                <w:szCs w:val="20"/>
              </w:rPr>
            </w:pPr>
          </w:p>
        </w:tc>
      </w:tr>
      <w:tr w:rsidR="002F2220" w:rsidRPr="008B5C25" w14:paraId="65E3E37B" w14:textId="77777777" w:rsidTr="005A2BE2">
        <w:trPr>
          <w:jc w:val="center"/>
        </w:trPr>
        <w:tc>
          <w:tcPr>
            <w:tcW w:w="176" w:type="pct"/>
          </w:tcPr>
          <w:p w14:paraId="74141573" w14:textId="2A5791B5" w:rsidR="004F635F" w:rsidRPr="008B5C25" w:rsidRDefault="007114E8" w:rsidP="00EA15B1">
            <w:pPr>
              <w:jc w:val="both"/>
              <w:rPr>
                <w:rFonts w:ascii="Times New Roman" w:hAnsi="Times New Roman" w:cs="Times New Roman"/>
                <w:b/>
                <w:bCs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70C0"/>
                <w:sz w:val="20"/>
                <w:szCs w:val="20"/>
              </w:rPr>
              <w:t>5.</w:t>
            </w:r>
          </w:p>
        </w:tc>
        <w:tc>
          <w:tcPr>
            <w:tcW w:w="103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7D796" w14:textId="77777777" w:rsidR="004F635F" w:rsidRPr="008B5C25" w:rsidRDefault="004F635F" w:rsidP="00EA15B1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83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6643F" w14:textId="77777777" w:rsidR="004F635F" w:rsidRPr="008B5C25" w:rsidRDefault="004F635F" w:rsidP="00EA15B1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72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074B1" w14:textId="77777777" w:rsidR="004F635F" w:rsidRPr="008B5C25" w:rsidRDefault="004F635F" w:rsidP="00EA15B1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1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97FCC" w14:textId="77777777" w:rsidR="004F635F" w:rsidRPr="008B5C25" w:rsidRDefault="004F635F" w:rsidP="00EA15B1">
            <w:pPr>
              <w:jc w:val="both"/>
              <w:rPr>
                <w:rFonts w:ascii="Times New Roman" w:hAnsi="Times New Roman" w:cs="Times New Roman"/>
                <w:b/>
                <w:bCs/>
                <w:color w:val="0070C0"/>
                <w:sz w:val="20"/>
                <w:szCs w:val="20"/>
              </w:rPr>
            </w:pPr>
          </w:p>
        </w:tc>
        <w:tc>
          <w:tcPr>
            <w:tcW w:w="1072" w:type="pct"/>
          </w:tcPr>
          <w:p w14:paraId="15187241" w14:textId="77777777" w:rsidR="004F635F" w:rsidRPr="008B5C25" w:rsidRDefault="004F635F" w:rsidP="00EA15B1">
            <w:pPr>
              <w:jc w:val="both"/>
              <w:rPr>
                <w:rFonts w:ascii="Times New Roman" w:hAnsi="Times New Roman" w:cs="Times New Roman"/>
                <w:b/>
                <w:bCs/>
                <w:color w:val="0070C0"/>
                <w:sz w:val="20"/>
                <w:szCs w:val="20"/>
              </w:rPr>
            </w:pPr>
          </w:p>
        </w:tc>
      </w:tr>
    </w:tbl>
    <w:p w14:paraId="282C1E57" w14:textId="5ECB95B6" w:rsidR="00553861" w:rsidRPr="00E73DE5" w:rsidRDefault="00553861" w:rsidP="00EA15B1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73DE5">
        <w:rPr>
          <w:rFonts w:ascii="Times New Roman" w:hAnsi="Times New Roman" w:cs="Times New Roman"/>
          <w:sz w:val="24"/>
          <w:szCs w:val="24"/>
          <w:lang w:val="en-US"/>
        </w:rPr>
        <w:lastRenderedPageBreak/>
        <w:t>Please</w:t>
      </w:r>
      <w:r w:rsidR="00A83469">
        <w:rPr>
          <w:rFonts w:ascii="Times New Roman" w:hAnsi="Times New Roman" w:cs="Times New Roman"/>
          <w:sz w:val="24"/>
          <w:szCs w:val="24"/>
          <w:lang w:val="en-US"/>
        </w:rPr>
        <w:t xml:space="preserve"> when filling the Binding Bid</w:t>
      </w:r>
      <w:r w:rsidRPr="00E73DE5">
        <w:rPr>
          <w:rFonts w:ascii="Times New Roman" w:hAnsi="Times New Roman" w:cs="Times New Roman"/>
          <w:sz w:val="24"/>
          <w:szCs w:val="24"/>
          <w:lang w:val="en-US"/>
        </w:rPr>
        <w:t xml:space="preserve"> note </w:t>
      </w:r>
      <w:r w:rsidR="00E73DE5" w:rsidRPr="00E73DE5">
        <w:rPr>
          <w:rFonts w:ascii="Times New Roman" w:hAnsi="Times New Roman" w:cs="Times New Roman"/>
          <w:sz w:val="24"/>
          <w:szCs w:val="24"/>
          <w:lang w:val="en-US"/>
        </w:rPr>
        <w:t>the following:</w:t>
      </w:r>
    </w:p>
    <w:p w14:paraId="3D77AAF5" w14:textId="4FAC00BB" w:rsidR="00C92539" w:rsidRPr="00553861" w:rsidRDefault="00C92539" w:rsidP="00EA15B1">
      <w:pPr>
        <w:pStyle w:val="ListParagraph"/>
        <w:numPr>
          <w:ilvl w:val="0"/>
          <w:numId w:val="17"/>
        </w:numPr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553861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The Binding Bid concerns Firm Capacity in </w:t>
      </w:r>
      <w:r w:rsidR="00013F75" w:rsidRPr="00553861">
        <w:rPr>
          <w:rFonts w:ascii="Times New Roman" w:hAnsi="Times New Roman" w:cs="Times New Roman"/>
          <w:i/>
          <w:iCs/>
          <w:sz w:val="24"/>
          <w:szCs w:val="24"/>
          <w:lang w:val="en-US"/>
        </w:rPr>
        <w:t>the ICGB</w:t>
      </w:r>
      <w:r w:rsidRPr="00553861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System. The Participant is obliged to also submit a respective Binding Bid to </w:t>
      </w:r>
      <w:r w:rsidR="00013F75" w:rsidRPr="00553861">
        <w:rPr>
          <w:rFonts w:ascii="Times New Roman" w:hAnsi="Times New Roman" w:cs="Times New Roman"/>
          <w:i/>
          <w:iCs/>
          <w:sz w:val="24"/>
          <w:szCs w:val="24"/>
          <w:lang w:val="en-US"/>
        </w:rPr>
        <w:t>DESFA</w:t>
      </w:r>
      <w:r w:rsidRPr="00553861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for</w:t>
      </w:r>
      <w:r w:rsidR="001B52CE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r w:rsidR="00C545A5" w:rsidRPr="00553861">
        <w:rPr>
          <w:rFonts w:ascii="Times New Roman" w:hAnsi="Times New Roman" w:cs="Times New Roman"/>
          <w:i/>
          <w:iCs/>
          <w:sz w:val="24"/>
          <w:szCs w:val="24"/>
          <w:lang w:val="en-US"/>
        </w:rPr>
        <w:t>IP Komotini - DESFA / IGB.</w:t>
      </w:r>
    </w:p>
    <w:p w14:paraId="764CCE7D" w14:textId="4FC535F1" w:rsidR="00980C10" w:rsidRPr="005C204A" w:rsidRDefault="00C92539" w:rsidP="005C204A">
      <w:pPr>
        <w:pStyle w:val="ListParagraph"/>
        <w:numPr>
          <w:ilvl w:val="0"/>
          <w:numId w:val="17"/>
        </w:numPr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553861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As a rule, Participants may specify only one value of incremental capacity for all Gas Years requested, so only line one (1) must be filled. A Binding Bid may however indicate a ramp-up over the first two (2) Gas Years of the period to which the Binding Bid relates, with a minimum value for the first Gas Year of 40% of capacity and 70% for the second Gas Year. In such case Participants are requested to also fill lines two (2) and three (3). </w:t>
      </w:r>
      <w:r w:rsidR="00980C10" w:rsidRPr="00553861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A Binding Bid may </w:t>
      </w:r>
      <w:r w:rsidR="00980C10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also indicate </w:t>
      </w:r>
      <w:r w:rsidR="00980C10" w:rsidRPr="00980C10">
        <w:rPr>
          <w:rFonts w:ascii="Times New Roman" w:hAnsi="Times New Roman" w:cs="Times New Roman"/>
          <w:i/>
          <w:iCs/>
          <w:sz w:val="24"/>
          <w:szCs w:val="24"/>
          <w:lang w:val="en-US"/>
        </w:rPr>
        <w:t>a ramp-down over the last two years of the period to which the Binding Bid relates, with a minimum value for the second last year of 70% of capacity and 40% for the last year.</w:t>
      </w:r>
      <w:r w:rsidR="00F268B7" w:rsidRPr="00F268B7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r w:rsidR="00F268B7" w:rsidRPr="00553861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In such case Participants are requested to also fill lines </w:t>
      </w:r>
      <w:r w:rsidR="00F268B7">
        <w:rPr>
          <w:rFonts w:ascii="Times New Roman" w:hAnsi="Times New Roman" w:cs="Times New Roman"/>
          <w:i/>
          <w:iCs/>
          <w:sz w:val="24"/>
          <w:szCs w:val="24"/>
          <w:lang w:val="en-US"/>
        </w:rPr>
        <w:t>four</w:t>
      </w:r>
      <w:r w:rsidR="00F268B7" w:rsidRPr="00553861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(</w:t>
      </w:r>
      <w:r w:rsidR="00F268B7">
        <w:rPr>
          <w:rFonts w:ascii="Times New Roman" w:hAnsi="Times New Roman" w:cs="Times New Roman"/>
          <w:i/>
          <w:iCs/>
          <w:sz w:val="24"/>
          <w:szCs w:val="24"/>
          <w:lang w:val="en-US"/>
        </w:rPr>
        <w:t>4</w:t>
      </w:r>
      <w:r w:rsidR="00F268B7" w:rsidRPr="00553861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) and </w:t>
      </w:r>
      <w:r w:rsidR="00F268B7">
        <w:rPr>
          <w:rFonts w:ascii="Times New Roman" w:hAnsi="Times New Roman" w:cs="Times New Roman"/>
          <w:i/>
          <w:iCs/>
          <w:sz w:val="24"/>
          <w:szCs w:val="24"/>
          <w:lang w:val="en-US"/>
        </w:rPr>
        <w:t>five</w:t>
      </w:r>
      <w:r w:rsidR="00F268B7" w:rsidRPr="00553861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(</w:t>
      </w:r>
      <w:r w:rsidR="000D66C9">
        <w:rPr>
          <w:rFonts w:ascii="Times New Roman" w:hAnsi="Times New Roman" w:cs="Times New Roman"/>
          <w:i/>
          <w:iCs/>
          <w:sz w:val="24"/>
          <w:szCs w:val="24"/>
          <w:lang w:val="en-US"/>
        </w:rPr>
        <w:t>5</w:t>
      </w:r>
      <w:r w:rsidR="00F268B7" w:rsidRPr="00553861">
        <w:rPr>
          <w:rFonts w:ascii="Times New Roman" w:hAnsi="Times New Roman" w:cs="Times New Roman"/>
          <w:i/>
          <w:iCs/>
          <w:sz w:val="24"/>
          <w:szCs w:val="24"/>
          <w:lang w:val="en-US"/>
        </w:rPr>
        <w:t>)</w:t>
      </w:r>
    </w:p>
    <w:p w14:paraId="557A9C26" w14:textId="27E66DC0" w:rsidR="00C92539" w:rsidRPr="00553861" w:rsidRDefault="00C92539" w:rsidP="00EA15B1">
      <w:pPr>
        <w:pStyle w:val="ListParagraph"/>
        <w:numPr>
          <w:ilvl w:val="0"/>
          <w:numId w:val="17"/>
        </w:numPr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553861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For Komotini IP the earliest possible Gas Year is 2026/2027. </w:t>
      </w:r>
    </w:p>
    <w:p w14:paraId="5BC53552" w14:textId="5E50E66D" w:rsidR="00C92539" w:rsidRPr="00553861" w:rsidRDefault="00C92539" w:rsidP="00EA15B1">
      <w:pPr>
        <w:pStyle w:val="ListParagraph"/>
        <w:numPr>
          <w:ilvl w:val="0"/>
          <w:numId w:val="17"/>
        </w:numPr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553861">
        <w:rPr>
          <w:rFonts w:ascii="Times New Roman" w:hAnsi="Times New Roman" w:cs="Times New Roman"/>
          <w:i/>
          <w:iCs/>
          <w:sz w:val="24"/>
          <w:szCs w:val="24"/>
          <w:lang w:val="en-US"/>
        </w:rPr>
        <w:t>For Komotini IP the latest possible Gas Year is 2045/46.</w:t>
      </w:r>
    </w:p>
    <w:p w14:paraId="379B6AA0" w14:textId="241E417A" w:rsidR="00C92539" w:rsidRPr="00553861" w:rsidRDefault="00C92539" w:rsidP="00EA15B1">
      <w:pPr>
        <w:pStyle w:val="ListParagraph"/>
        <w:numPr>
          <w:ilvl w:val="0"/>
          <w:numId w:val="17"/>
        </w:numPr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553861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Linked Bid means a bid where the Participant has </w:t>
      </w:r>
      <w:r w:rsidR="00A608F2" w:rsidRPr="00553861">
        <w:rPr>
          <w:rFonts w:ascii="Times New Roman" w:hAnsi="Times New Roman" w:cs="Times New Roman"/>
          <w:i/>
          <w:iCs/>
          <w:sz w:val="24"/>
          <w:szCs w:val="24"/>
          <w:lang w:val="en-US"/>
        </w:rPr>
        <w:t>indicated</w:t>
      </w:r>
      <w:r w:rsidRPr="00553861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that its </w:t>
      </w:r>
      <w:r w:rsidR="007114E8">
        <w:rPr>
          <w:rFonts w:ascii="Times New Roman" w:hAnsi="Times New Roman" w:cs="Times New Roman"/>
          <w:i/>
          <w:iCs/>
          <w:sz w:val="24"/>
          <w:szCs w:val="24"/>
          <w:lang w:val="en-US"/>
        </w:rPr>
        <w:t>B</w:t>
      </w:r>
      <w:r w:rsidRPr="00553861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inding </w:t>
      </w:r>
      <w:r w:rsidR="007114E8">
        <w:rPr>
          <w:rFonts w:ascii="Times New Roman" w:hAnsi="Times New Roman" w:cs="Times New Roman"/>
          <w:i/>
          <w:iCs/>
          <w:sz w:val="24"/>
          <w:szCs w:val="24"/>
          <w:lang w:val="en-US"/>
        </w:rPr>
        <w:t>B</w:t>
      </w:r>
      <w:r w:rsidR="00592C16" w:rsidRPr="00553861">
        <w:rPr>
          <w:rFonts w:ascii="Times New Roman" w:hAnsi="Times New Roman" w:cs="Times New Roman"/>
          <w:i/>
          <w:iCs/>
          <w:sz w:val="24"/>
          <w:szCs w:val="24"/>
          <w:lang w:val="en-US"/>
        </w:rPr>
        <w:t>id</w:t>
      </w:r>
      <w:r w:rsidRPr="00553861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at </w:t>
      </w:r>
      <w:r w:rsidR="0048296C" w:rsidRPr="00553861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IP Komotini - DESFA / IGB </w:t>
      </w:r>
      <w:r w:rsidRPr="00553861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is subject to allocation of an equal amount of capacity and duration at IP </w:t>
      </w:r>
      <w:r w:rsidR="0048296C" w:rsidRPr="00553861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Stara Zagora as part of the </w:t>
      </w:r>
      <w:r w:rsidR="00B66DD0" w:rsidRPr="00553861">
        <w:rPr>
          <w:rFonts w:ascii="Times New Roman" w:hAnsi="Times New Roman" w:cs="Times New Roman"/>
          <w:i/>
          <w:iCs/>
          <w:sz w:val="24"/>
          <w:szCs w:val="24"/>
          <w:lang w:val="en-US"/>
        </w:rPr>
        <w:t>Incremental Capacity Process – 2023 of ICGB</w:t>
      </w:r>
    </w:p>
    <w:p w14:paraId="27F821E5" w14:textId="77777777" w:rsidR="00783DC3" w:rsidRPr="00553861" w:rsidRDefault="00783DC3" w:rsidP="00EA15B1">
      <w:pPr>
        <w:pStyle w:val="paragraph"/>
        <w:spacing w:before="0" w:beforeAutospacing="0" w:after="0" w:afterAutospacing="0"/>
        <w:ind w:left="270"/>
        <w:jc w:val="both"/>
        <w:textAlignment w:val="baseline"/>
        <w:rPr>
          <w:rStyle w:val="eop"/>
          <w:lang w:val="en-US"/>
        </w:rPr>
      </w:pPr>
    </w:p>
    <w:p w14:paraId="2A09EBE0" w14:textId="77777777" w:rsidR="00783DC3" w:rsidRPr="00783DC3" w:rsidRDefault="00783DC3" w:rsidP="00EA15B1">
      <w:pPr>
        <w:pStyle w:val="paragraph"/>
        <w:spacing w:before="0" w:beforeAutospacing="0" w:after="0" w:afterAutospacing="0"/>
        <w:ind w:left="270"/>
        <w:jc w:val="both"/>
        <w:textAlignment w:val="baseline"/>
        <w:rPr>
          <w:rFonts w:ascii="Segoe UI" w:hAnsi="Segoe UI" w:cs="Segoe UI"/>
          <w:sz w:val="18"/>
          <w:szCs w:val="18"/>
          <w:lang w:val="en-US"/>
        </w:rPr>
      </w:pPr>
    </w:p>
    <w:p w14:paraId="162E69E9" w14:textId="77777777" w:rsidR="00E3370A" w:rsidRDefault="00E3370A" w:rsidP="00EA15B1">
      <w:pPr>
        <w:pStyle w:val="ListParagraph"/>
        <w:tabs>
          <w:tab w:val="left" w:pos="9004"/>
          <w:tab w:val="left" w:pos="10113"/>
        </w:tabs>
        <w:spacing w:before="120"/>
        <w:ind w:left="284"/>
        <w:jc w:val="both"/>
        <w:rPr>
          <w:rFonts w:ascii="Arial" w:hAnsi="Arial" w:cs="Arial"/>
          <w:b/>
          <w:bCs/>
          <w:szCs w:val="24"/>
          <w:lang w:val="en-US"/>
        </w:rPr>
      </w:pPr>
    </w:p>
    <w:p w14:paraId="59F9CCB5" w14:textId="3BA31195" w:rsidR="001D08F7" w:rsidRPr="009B5788" w:rsidRDefault="001D08F7" w:rsidP="00EA15B1">
      <w:pPr>
        <w:pStyle w:val="ListParagraph"/>
        <w:tabs>
          <w:tab w:val="left" w:pos="9004"/>
          <w:tab w:val="left" w:pos="10113"/>
        </w:tabs>
        <w:spacing w:before="120"/>
        <w:ind w:left="284"/>
        <w:jc w:val="both"/>
        <w:rPr>
          <w:rFonts w:ascii="Calibri" w:hAnsi="Calibri" w:cs="Calibri"/>
          <w:color w:val="000000"/>
          <w:shd w:val="clear" w:color="auto" w:fill="FFFFFF"/>
          <w:lang w:val="en-US"/>
        </w:rPr>
      </w:pPr>
    </w:p>
    <w:p w14:paraId="4DC31647" w14:textId="77777777" w:rsidR="00066492" w:rsidRDefault="00066492" w:rsidP="00EA15B1">
      <w:pPr>
        <w:pStyle w:val="ListParagraph"/>
        <w:tabs>
          <w:tab w:val="left" w:pos="9004"/>
          <w:tab w:val="left" w:pos="10113"/>
        </w:tabs>
        <w:spacing w:before="120"/>
        <w:ind w:left="284"/>
        <w:jc w:val="both"/>
        <w:rPr>
          <w:rFonts w:ascii="Arial" w:hAnsi="Arial" w:cs="Arial"/>
          <w:b/>
          <w:bCs/>
          <w:szCs w:val="24"/>
          <w:lang w:val="en-US"/>
        </w:rPr>
      </w:pPr>
    </w:p>
    <w:bookmarkEnd w:id="2"/>
    <w:p w14:paraId="212B5E43" w14:textId="77777777" w:rsidR="00184ECF" w:rsidRPr="00184ECF" w:rsidRDefault="00184ECF" w:rsidP="00EA15B1">
      <w:pPr>
        <w:jc w:val="both"/>
        <w:rPr>
          <w:rFonts w:ascii="Arial" w:hAnsi="Arial" w:cs="Arial"/>
          <w:lang w:val="en-US"/>
        </w:rPr>
      </w:pPr>
    </w:p>
    <w:sectPr w:rsidR="00184ECF" w:rsidRPr="00184ECF" w:rsidSect="00584DB9">
      <w:headerReference w:type="default" r:id="rId8"/>
      <w:footerReference w:type="default" r:id="rId9"/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26B7C7" w14:textId="77777777" w:rsidR="00584DB9" w:rsidRDefault="00584DB9" w:rsidP="00D7246C">
      <w:pPr>
        <w:spacing w:after="0" w:line="240" w:lineRule="auto"/>
      </w:pPr>
      <w:r>
        <w:separator/>
      </w:r>
    </w:p>
  </w:endnote>
  <w:endnote w:type="continuationSeparator" w:id="0">
    <w:p w14:paraId="4E67AE5F" w14:textId="77777777" w:rsidR="00584DB9" w:rsidRDefault="00584DB9" w:rsidP="00D7246C">
      <w:pPr>
        <w:spacing w:after="0" w:line="240" w:lineRule="auto"/>
      </w:pPr>
      <w:r>
        <w:continuationSeparator/>
      </w:r>
    </w:p>
  </w:endnote>
  <w:endnote w:type="continuationNotice" w:id="1">
    <w:p w14:paraId="6657E743" w14:textId="77777777" w:rsidR="00584DB9" w:rsidRDefault="00584DB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11959909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38996" w14:textId="6B8434D7" w:rsidR="00D7246C" w:rsidRDefault="00D7246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C5A3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A4DB204" w14:textId="77777777" w:rsidR="00D7246C" w:rsidRDefault="00D724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F1996B" w14:textId="77777777" w:rsidR="00584DB9" w:rsidRDefault="00584DB9" w:rsidP="00D7246C">
      <w:pPr>
        <w:spacing w:after="0" w:line="240" w:lineRule="auto"/>
      </w:pPr>
      <w:r>
        <w:separator/>
      </w:r>
    </w:p>
  </w:footnote>
  <w:footnote w:type="continuationSeparator" w:id="0">
    <w:p w14:paraId="2BD74DCE" w14:textId="77777777" w:rsidR="00584DB9" w:rsidRDefault="00584DB9" w:rsidP="00D7246C">
      <w:pPr>
        <w:spacing w:after="0" w:line="240" w:lineRule="auto"/>
      </w:pPr>
      <w:r>
        <w:continuationSeparator/>
      </w:r>
    </w:p>
  </w:footnote>
  <w:footnote w:type="continuationNotice" w:id="1">
    <w:p w14:paraId="49207853" w14:textId="77777777" w:rsidR="00584DB9" w:rsidRDefault="00584DB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838734" w14:textId="2E7D6328" w:rsidR="00AD2339" w:rsidRDefault="001B36F5">
    <w:pPr>
      <w:pStyle w:val="Header"/>
    </w:pPr>
    <w:r>
      <w:rPr>
        <w:noProof/>
      </w:rPr>
      <w:drawing>
        <wp:anchor distT="0" distB="0" distL="114300" distR="114300" simplePos="0" relativeHeight="251659776" behindDoc="0" locked="0" layoutInCell="1" allowOverlap="1" wp14:anchorId="1B51C675" wp14:editId="1BCEDB38">
          <wp:simplePos x="0" y="0"/>
          <wp:positionH relativeFrom="margin">
            <wp:align>left</wp:align>
          </wp:positionH>
          <wp:positionV relativeFrom="paragraph">
            <wp:posOffset>-353833</wp:posOffset>
          </wp:positionV>
          <wp:extent cx="3593465" cy="505460"/>
          <wp:effectExtent l="0" t="0" r="6985" b="8890"/>
          <wp:wrapSquare wrapText="bothSides"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lanka-ICGB-7-SEL_top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19312" cy="50906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9D4EA3"/>
    <w:multiLevelType w:val="hybridMultilevel"/>
    <w:tmpl w:val="BEE01AC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D7888"/>
    <w:multiLevelType w:val="hybridMultilevel"/>
    <w:tmpl w:val="707E261A"/>
    <w:lvl w:ilvl="0" w:tplc="FC387DBE">
      <w:start w:val="1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8F8434C"/>
    <w:multiLevelType w:val="hybridMultilevel"/>
    <w:tmpl w:val="BEE01ACA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96142E"/>
    <w:multiLevelType w:val="hybridMultilevel"/>
    <w:tmpl w:val="F1EEC190"/>
    <w:lvl w:ilvl="0" w:tplc="175807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0C15BE"/>
    <w:multiLevelType w:val="hybridMultilevel"/>
    <w:tmpl w:val="573CFF80"/>
    <w:lvl w:ilvl="0" w:tplc="FFFFFFFF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C74C9C"/>
    <w:multiLevelType w:val="hybridMultilevel"/>
    <w:tmpl w:val="A450350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D33F92"/>
    <w:multiLevelType w:val="hybridMultilevel"/>
    <w:tmpl w:val="BEE01AC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14201F"/>
    <w:multiLevelType w:val="hybridMultilevel"/>
    <w:tmpl w:val="428A0E5A"/>
    <w:lvl w:ilvl="0" w:tplc="FFFFFFFF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9D1005"/>
    <w:multiLevelType w:val="hybridMultilevel"/>
    <w:tmpl w:val="8D4655AA"/>
    <w:lvl w:ilvl="0" w:tplc="CB8E7C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291A74"/>
    <w:multiLevelType w:val="hybridMultilevel"/>
    <w:tmpl w:val="56486A4E"/>
    <w:lvl w:ilvl="0" w:tplc="89CCC202">
      <w:start w:val="2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4C0232E"/>
    <w:multiLevelType w:val="hybridMultilevel"/>
    <w:tmpl w:val="95C65C4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0A5EB7"/>
    <w:multiLevelType w:val="hybridMultilevel"/>
    <w:tmpl w:val="428A0E5A"/>
    <w:lvl w:ilvl="0" w:tplc="7102B20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4A5BFF"/>
    <w:multiLevelType w:val="hybridMultilevel"/>
    <w:tmpl w:val="9BF21D90"/>
    <w:lvl w:ilvl="0" w:tplc="8C3C8662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D650DA"/>
    <w:multiLevelType w:val="hybridMultilevel"/>
    <w:tmpl w:val="970E61A8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266C6B"/>
    <w:multiLevelType w:val="hybridMultilevel"/>
    <w:tmpl w:val="5A70F16C"/>
    <w:lvl w:ilvl="0" w:tplc="0402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62491E"/>
    <w:multiLevelType w:val="hybridMultilevel"/>
    <w:tmpl w:val="573CFF80"/>
    <w:lvl w:ilvl="0" w:tplc="9DDEFEE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D031CD"/>
    <w:multiLevelType w:val="hybridMultilevel"/>
    <w:tmpl w:val="573CFF80"/>
    <w:lvl w:ilvl="0" w:tplc="9DDEFEE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3751019">
    <w:abstractNumId w:val="3"/>
  </w:num>
  <w:num w:numId="2" w16cid:durableId="1636061389">
    <w:abstractNumId w:val="16"/>
  </w:num>
  <w:num w:numId="3" w16cid:durableId="158664813">
    <w:abstractNumId w:val="15"/>
  </w:num>
  <w:num w:numId="4" w16cid:durableId="1766655949">
    <w:abstractNumId w:val="12"/>
  </w:num>
  <w:num w:numId="5" w16cid:durableId="210729919">
    <w:abstractNumId w:val="14"/>
  </w:num>
  <w:num w:numId="6" w16cid:durableId="1323386227">
    <w:abstractNumId w:val="4"/>
  </w:num>
  <w:num w:numId="7" w16cid:durableId="1858422514">
    <w:abstractNumId w:val="1"/>
  </w:num>
  <w:num w:numId="8" w16cid:durableId="688678607">
    <w:abstractNumId w:val="8"/>
  </w:num>
  <w:num w:numId="9" w16cid:durableId="1539969709">
    <w:abstractNumId w:val="11"/>
  </w:num>
  <w:num w:numId="10" w16cid:durableId="743835860">
    <w:abstractNumId w:val="2"/>
  </w:num>
  <w:num w:numId="11" w16cid:durableId="1827159642">
    <w:abstractNumId w:val="7"/>
  </w:num>
  <w:num w:numId="12" w16cid:durableId="400105357">
    <w:abstractNumId w:val="0"/>
  </w:num>
  <w:num w:numId="13" w16cid:durableId="379936491">
    <w:abstractNumId w:val="6"/>
  </w:num>
  <w:num w:numId="14" w16cid:durableId="54090062">
    <w:abstractNumId w:val="13"/>
  </w:num>
  <w:num w:numId="15" w16cid:durableId="904879311">
    <w:abstractNumId w:val="9"/>
  </w:num>
  <w:num w:numId="16" w16cid:durableId="2017295559">
    <w:abstractNumId w:val="5"/>
  </w:num>
  <w:num w:numId="17" w16cid:durableId="9518619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732D"/>
    <w:rsid w:val="000000D5"/>
    <w:rsid w:val="0000605B"/>
    <w:rsid w:val="00010D03"/>
    <w:rsid w:val="00013F75"/>
    <w:rsid w:val="00032BA2"/>
    <w:rsid w:val="000340BB"/>
    <w:rsid w:val="00036D53"/>
    <w:rsid w:val="000373B5"/>
    <w:rsid w:val="00047419"/>
    <w:rsid w:val="000478EE"/>
    <w:rsid w:val="000531E3"/>
    <w:rsid w:val="00053774"/>
    <w:rsid w:val="000660B3"/>
    <w:rsid w:val="00066492"/>
    <w:rsid w:val="0007267B"/>
    <w:rsid w:val="0007268D"/>
    <w:rsid w:val="000800BA"/>
    <w:rsid w:val="00081AF1"/>
    <w:rsid w:val="00082525"/>
    <w:rsid w:val="00086625"/>
    <w:rsid w:val="00090A78"/>
    <w:rsid w:val="00092208"/>
    <w:rsid w:val="00092A1B"/>
    <w:rsid w:val="00094625"/>
    <w:rsid w:val="00094E26"/>
    <w:rsid w:val="000A00F1"/>
    <w:rsid w:val="000A3DAE"/>
    <w:rsid w:val="000A4A10"/>
    <w:rsid w:val="000A4FB0"/>
    <w:rsid w:val="000A54A0"/>
    <w:rsid w:val="000B6F01"/>
    <w:rsid w:val="000C1148"/>
    <w:rsid w:val="000C1B5B"/>
    <w:rsid w:val="000D347A"/>
    <w:rsid w:val="000D37FC"/>
    <w:rsid w:val="000D66C9"/>
    <w:rsid w:val="000E732D"/>
    <w:rsid w:val="00100BDD"/>
    <w:rsid w:val="001039EB"/>
    <w:rsid w:val="00106139"/>
    <w:rsid w:val="001452A4"/>
    <w:rsid w:val="00145A10"/>
    <w:rsid w:val="00147303"/>
    <w:rsid w:val="00150386"/>
    <w:rsid w:val="00153328"/>
    <w:rsid w:val="001576C7"/>
    <w:rsid w:val="001701E4"/>
    <w:rsid w:val="00170357"/>
    <w:rsid w:val="00174036"/>
    <w:rsid w:val="0017414F"/>
    <w:rsid w:val="00174190"/>
    <w:rsid w:val="00180EBE"/>
    <w:rsid w:val="00184ECF"/>
    <w:rsid w:val="00185430"/>
    <w:rsid w:val="001903C8"/>
    <w:rsid w:val="00192384"/>
    <w:rsid w:val="00192CF9"/>
    <w:rsid w:val="001A2E57"/>
    <w:rsid w:val="001A3827"/>
    <w:rsid w:val="001A5DA3"/>
    <w:rsid w:val="001A6D4E"/>
    <w:rsid w:val="001A6F64"/>
    <w:rsid w:val="001B0B5C"/>
    <w:rsid w:val="001B1215"/>
    <w:rsid w:val="001B3027"/>
    <w:rsid w:val="001B36F5"/>
    <w:rsid w:val="001B52CE"/>
    <w:rsid w:val="001B57C5"/>
    <w:rsid w:val="001C1365"/>
    <w:rsid w:val="001D08F7"/>
    <w:rsid w:val="001D6D72"/>
    <w:rsid w:val="001E3816"/>
    <w:rsid w:val="001F763B"/>
    <w:rsid w:val="001F7FC3"/>
    <w:rsid w:val="0020789B"/>
    <w:rsid w:val="00210A0B"/>
    <w:rsid w:val="002121D9"/>
    <w:rsid w:val="00224328"/>
    <w:rsid w:val="002301AA"/>
    <w:rsid w:val="0023595C"/>
    <w:rsid w:val="00235ED5"/>
    <w:rsid w:val="00236F40"/>
    <w:rsid w:val="002473B7"/>
    <w:rsid w:val="0025213F"/>
    <w:rsid w:val="00260B90"/>
    <w:rsid w:val="0026579A"/>
    <w:rsid w:val="00267939"/>
    <w:rsid w:val="002735A4"/>
    <w:rsid w:val="00275A71"/>
    <w:rsid w:val="00283D25"/>
    <w:rsid w:val="0028779D"/>
    <w:rsid w:val="00294993"/>
    <w:rsid w:val="002A0AAC"/>
    <w:rsid w:val="002B12A8"/>
    <w:rsid w:val="002C1768"/>
    <w:rsid w:val="002C2953"/>
    <w:rsid w:val="002D4FF4"/>
    <w:rsid w:val="002E1FD0"/>
    <w:rsid w:val="002F0EFE"/>
    <w:rsid w:val="002F2220"/>
    <w:rsid w:val="00300783"/>
    <w:rsid w:val="00312BED"/>
    <w:rsid w:val="003155EE"/>
    <w:rsid w:val="00321BF0"/>
    <w:rsid w:val="00322CC2"/>
    <w:rsid w:val="00327B7B"/>
    <w:rsid w:val="003351CA"/>
    <w:rsid w:val="0034763B"/>
    <w:rsid w:val="00360889"/>
    <w:rsid w:val="0036108E"/>
    <w:rsid w:val="003743C5"/>
    <w:rsid w:val="00380A3B"/>
    <w:rsid w:val="00383DEA"/>
    <w:rsid w:val="00384F51"/>
    <w:rsid w:val="00386CE6"/>
    <w:rsid w:val="00396D6A"/>
    <w:rsid w:val="003A4D64"/>
    <w:rsid w:val="003A7A71"/>
    <w:rsid w:val="003B10F0"/>
    <w:rsid w:val="003B3CA9"/>
    <w:rsid w:val="003B670F"/>
    <w:rsid w:val="003D4C8F"/>
    <w:rsid w:val="003E6DCC"/>
    <w:rsid w:val="003F07C2"/>
    <w:rsid w:val="003F2BA8"/>
    <w:rsid w:val="003F31B4"/>
    <w:rsid w:val="00401A84"/>
    <w:rsid w:val="00405F0B"/>
    <w:rsid w:val="00437D4E"/>
    <w:rsid w:val="00452105"/>
    <w:rsid w:val="004761F3"/>
    <w:rsid w:val="00480305"/>
    <w:rsid w:val="0048296C"/>
    <w:rsid w:val="00482BB6"/>
    <w:rsid w:val="00493A06"/>
    <w:rsid w:val="00495399"/>
    <w:rsid w:val="004A052B"/>
    <w:rsid w:val="004A0845"/>
    <w:rsid w:val="004A2805"/>
    <w:rsid w:val="004A4789"/>
    <w:rsid w:val="004A7763"/>
    <w:rsid w:val="004B05F2"/>
    <w:rsid w:val="004B095D"/>
    <w:rsid w:val="004B44FC"/>
    <w:rsid w:val="004C1715"/>
    <w:rsid w:val="004C31BC"/>
    <w:rsid w:val="004C765B"/>
    <w:rsid w:val="004C7BCF"/>
    <w:rsid w:val="004E0B86"/>
    <w:rsid w:val="004E4913"/>
    <w:rsid w:val="004E56C6"/>
    <w:rsid w:val="004F04C7"/>
    <w:rsid w:val="004F0BE4"/>
    <w:rsid w:val="004F635F"/>
    <w:rsid w:val="004F6D02"/>
    <w:rsid w:val="005028F1"/>
    <w:rsid w:val="00502DA8"/>
    <w:rsid w:val="0050570E"/>
    <w:rsid w:val="005125DA"/>
    <w:rsid w:val="00520946"/>
    <w:rsid w:val="00524446"/>
    <w:rsid w:val="005246FA"/>
    <w:rsid w:val="00525713"/>
    <w:rsid w:val="00540DFB"/>
    <w:rsid w:val="00545CBA"/>
    <w:rsid w:val="00553861"/>
    <w:rsid w:val="00553CC1"/>
    <w:rsid w:val="00555C94"/>
    <w:rsid w:val="00562AEF"/>
    <w:rsid w:val="005705FD"/>
    <w:rsid w:val="00572949"/>
    <w:rsid w:val="005743C7"/>
    <w:rsid w:val="00584DB9"/>
    <w:rsid w:val="0059294D"/>
    <w:rsid w:val="00592C16"/>
    <w:rsid w:val="00595545"/>
    <w:rsid w:val="005955A4"/>
    <w:rsid w:val="005A2463"/>
    <w:rsid w:val="005A2BE2"/>
    <w:rsid w:val="005A464A"/>
    <w:rsid w:val="005A628E"/>
    <w:rsid w:val="005B43A6"/>
    <w:rsid w:val="005B5D27"/>
    <w:rsid w:val="005C020B"/>
    <w:rsid w:val="005C204A"/>
    <w:rsid w:val="005D4430"/>
    <w:rsid w:val="005E5F9F"/>
    <w:rsid w:val="005F19F0"/>
    <w:rsid w:val="005F5D0A"/>
    <w:rsid w:val="0060064A"/>
    <w:rsid w:val="006024F1"/>
    <w:rsid w:val="00602D21"/>
    <w:rsid w:val="00603D87"/>
    <w:rsid w:val="006146F9"/>
    <w:rsid w:val="006163F7"/>
    <w:rsid w:val="00623620"/>
    <w:rsid w:val="00631A04"/>
    <w:rsid w:val="006333C6"/>
    <w:rsid w:val="00634073"/>
    <w:rsid w:val="00634D6C"/>
    <w:rsid w:val="0063594B"/>
    <w:rsid w:val="0063671A"/>
    <w:rsid w:val="00641894"/>
    <w:rsid w:val="006450B5"/>
    <w:rsid w:val="00645C0C"/>
    <w:rsid w:val="00647AE3"/>
    <w:rsid w:val="00655D68"/>
    <w:rsid w:val="00661459"/>
    <w:rsid w:val="0066268C"/>
    <w:rsid w:val="00666ADB"/>
    <w:rsid w:val="00681B5A"/>
    <w:rsid w:val="00683565"/>
    <w:rsid w:val="00683A71"/>
    <w:rsid w:val="00684316"/>
    <w:rsid w:val="006863D4"/>
    <w:rsid w:val="00692132"/>
    <w:rsid w:val="006A0B19"/>
    <w:rsid w:val="006A18D7"/>
    <w:rsid w:val="006A458A"/>
    <w:rsid w:val="006B120B"/>
    <w:rsid w:val="006B1C2C"/>
    <w:rsid w:val="006B2FBF"/>
    <w:rsid w:val="006B3EBD"/>
    <w:rsid w:val="006B4986"/>
    <w:rsid w:val="006C2A0C"/>
    <w:rsid w:val="006C6BD6"/>
    <w:rsid w:val="006D22D1"/>
    <w:rsid w:val="006D37F6"/>
    <w:rsid w:val="006E228B"/>
    <w:rsid w:val="006E309D"/>
    <w:rsid w:val="006E597B"/>
    <w:rsid w:val="006E69D0"/>
    <w:rsid w:val="006F07F7"/>
    <w:rsid w:val="006F6C45"/>
    <w:rsid w:val="007009B9"/>
    <w:rsid w:val="00701915"/>
    <w:rsid w:val="007079A7"/>
    <w:rsid w:val="0071121F"/>
    <w:rsid w:val="007114E8"/>
    <w:rsid w:val="007134E7"/>
    <w:rsid w:val="00720D9C"/>
    <w:rsid w:val="0073061A"/>
    <w:rsid w:val="00730C0F"/>
    <w:rsid w:val="0073327F"/>
    <w:rsid w:val="00736F33"/>
    <w:rsid w:val="007373D3"/>
    <w:rsid w:val="00755C75"/>
    <w:rsid w:val="007647DC"/>
    <w:rsid w:val="007713AD"/>
    <w:rsid w:val="00773FE3"/>
    <w:rsid w:val="00776B49"/>
    <w:rsid w:val="00783DC3"/>
    <w:rsid w:val="00785A39"/>
    <w:rsid w:val="00786300"/>
    <w:rsid w:val="007C690D"/>
    <w:rsid w:val="007F1697"/>
    <w:rsid w:val="007F1E3B"/>
    <w:rsid w:val="007F41B4"/>
    <w:rsid w:val="007F6459"/>
    <w:rsid w:val="007F6B3E"/>
    <w:rsid w:val="0080764D"/>
    <w:rsid w:val="00810D07"/>
    <w:rsid w:val="00813C56"/>
    <w:rsid w:val="0082091C"/>
    <w:rsid w:val="00820A56"/>
    <w:rsid w:val="00832104"/>
    <w:rsid w:val="00835381"/>
    <w:rsid w:val="00837147"/>
    <w:rsid w:val="00852094"/>
    <w:rsid w:val="008525CB"/>
    <w:rsid w:val="008547D6"/>
    <w:rsid w:val="00855C77"/>
    <w:rsid w:val="0086673A"/>
    <w:rsid w:val="00870EA8"/>
    <w:rsid w:val="0087136A"/>
    <w:rsid w:val="00885E5F"/>
    <w:rsid w:val="008872B1"/>
    <w:rsid w:val="00890352"/>
    <w:rsid w:val="00890EA6"/>
    <w:rsid w:val="008A3703"/>
    <w:rsid w:val="008B4A3B"/>
    <w:rsid w:val="008B4B44"/>
    <w:rsid w:val="008B5C25"/>
    <w:rsid w:val="008B765A"/>
    <w:rsid w:val="008C48BC"/>
    <w:rsid w:val="008D0209"/>
    <w:rsid w:val="008D3FD7"/>
    <w:rsid w:val="008E415A"/>
    <w:rsid w:val="008E5D3B"/>
    <w:rsid w:val="008E60F8"/>
    <w:rsid w:val="008E7340"/>
    <w:rsid w:val="008F0921"/>
    <w:rsid w:val="008F20A1"/>
    <w:rsid w:val="009006AD"/>
    <w:rsid w:val="00906641"/>
    <w:rsid w:val="009230C8"/>
    <w:rsid w:val="00924ED8"/>
    <w:rsid w:val="00935F42"/>
    <w:rsid w:val="00936A63"/>
    <w:rsid w:val="00941407"/>
    <w:rsid w:val="00945270"/>
    <w:rsid w:val="009532DB"/>
    <w:rsid w:val="0096751A"/>
    <w:rsid w:val="0098042A"/>
    <w:rsid w:val="00980868"/>
    <w:rsid w:val="00980C10"/>
    <w:rsid w:val="00981F90"/>
    <w:rsid w:val="00983AA0"/>
    <w:rsid w:val="00986DB3"/>
    <w:rsid w:val="00990592"/>
    <w:rsid w:val="009A1279"/>
    <w:rsid w:val="009A2EAC"/>
    <w:rsid w:val="009A6CF0"/>
    <w:rsid w:val="009A7ACF"/>
    <w:rsid w:val="009B06E8"/>
    <w:rsid w:val="009B29D6"/>
    <w:rsid w:val="009B2C77"/>
    <w:rsid w:val="009B51C1"/>
    <w:rsid w:val="009B5788"/>
    <w:rsid w:val="009B6B14"/>
    <w:rsid w:val="009C0CF3"/>
    <w:rsid w:val="009C3763"/>
    <w:rsid w:val="009C5D8A"/>
    <w:rsid w:val="009C6937"/>
    <w:rsid w:val="009C6DD1"/>
    <w:rsid w:val="009D17F0"/>
    <w:rsid w:val="009D5D1C"/>
    <w:rsid w:val="009E68D6"/>
    <w:rsid w:val="009F400C"/>
    <w:rsid w:val="00A0066D"/>
    <w:rsid w:val="00A05C24"/>
    <w:rsid w:val="00A15C11"/>
    <w:rsid w:val="00A219B0"/>
    <w:rsid w:val="00A2690F"/>
    <w:rsid w:val="00A270E9"/>
    <w:rsid w:val="00A33A6F"/>
    <w:rsid w:val="00A3760A"/>
    <w:rsid w:val="00A37C9A"/>
    <w:rsid w:val="00A444EE"/>
    <w:rsid w:val="00A566C8"/>
    <w:rsid w:val="00A608F2"/>
    <w:rsid w:val="00A67741"/>
    <w:rsid w:val="00A706BD"/>
    <w:rsid w:val="00A72EEB"/>
    <w:rsid w:val="00A81B3E"/>
    <w:rsid w:val="00A83469"/>
    <w:rsid w:val="00A8598E"/>
    <w:rsid w:val="00A96E8F"/>
    <w:rsid w:val="00A9700E"/>
    <w:rsid w:val="00AA6CF2"/>
    <w:rsid w:val="00AB0759"/>
    <w:rsid w:val="00AB2F45"/>
    <w:rsid w:val="00AC0605"/>
    <w:rsid w:val="00AC5738"/>
    <w:rsid w:val="00AD2339"/>
    <w:rsid w:val="00AD363A"/>
    <w:rsid w:val="00AD7D78"/>
    <w:rsid w:val="00AE7174"/>
    <w:rsid w:val="00AF42A2"/>
    <w:rsid w:val="00B043DC"/>
    <w:rsid w:val="00B12446"/>
    <w:rsid w:val="00B15B0E"/>
    <w:rsid w:val="00B24A97"/>
    <w:rsid w:val="00B3225C"/>
    <w:rsid w:val="00B42853"/>
    <w:rsid w:val="00B62A03"/>
    <w:rsid w:val="00B65F5D"/>
    <w:rsid w:val="00B66DD0"/>
    <w:rsid w:val="00B74A10"/>
    <w:rsid w:val="00B8047D"/>
    <w:rsid w:val="00B969E3"/>
    <w:rsid w:val="00B96CF6"/>
    <w:rsid w:val="00BA0941"/>
    <w:rsid w:val="00BA0F19"/>
    <w:rsid w:val="00BA5989"/>
    <w:rsid w:val="00BA7854"/>
    <w:rsid w:val="00BB4112"/>
    <w:rsid w:val="00BB7D12"/>
    <w:rsid w:val="00BC4099"/>
    <w:rsid w:val="00BD1489"/>
    <w:rsid w:val="00BD1930"/>
    <w:rsid w:val="00BD6F88"/>
    <w:rsid w:val="00BE05F2"/>
    <w:rsid w:val="00BE5CD8"/>
    <w:rsid w:val="00BF002B"/>
    <w:rsid w:val="00BF2ABD"/>
    <w:rsid w:val="00BF2AEF"/>
    <w:rsid w:val="00BF2FA0"/>
    <w:rsid w:val="00BF75ED"/>
    <w:rsid w:val="00C03E87"/>
    <w:rsid w:val="00C11676"/>
    <w:rsid w:val="00C13505"/>
    <w:rsid w:val="00C1386D"/>
    <w:rsid w:val="00C21A19"/>
    <w:rsid w:val="00C23CF2"/>
    <w:rsid w:val="00C242CE"/>
    <w:rsid w:val="00C24B27"/>
    <w:rsid w:val="00C26F8D"/>
    <w:rsid w:val="00C27A9C"/>
    <w:rsid w:val="00C31AB4"/>
    <w:rsid w:val="00C33E2B"/>
    <w:rsid w:val="00C35E1D"/>
    <w:rsid w:val="00C472F2"/>
    <w:rsid w:val="00C545A5"/>
    <w:rsid w:val="00C55A8F"/>
    <w:rsid w:val="00C661AE"/>
    <w:rsid w:val="00C666C1"/>
    <w:rsid w:val="00C66C44"/>
    <w:rsid w:val="00C706DF"/>
    <w:rsid w:val="00C71F8E"/>
    <w:rsid w:val="00C77448"/>
    <w:rsid w:val="00C81E5F"/>
    <w:rsid w:val="00C83759"/>
    <w:rsid w:val="00C87D0F"/>
    <w:rsid w:val="00C92539"/>
    <w:rsid w:val="00C979B5"/>
    <w:rsid w:val="00C97BCC"/>
    <w:rsid w:val="00CA0F45"/>
    <w:rsid w:val="00CA7F39"/>
    <w:rsid w:val="00CC1C12"/>
    <w:rsid w:val="00CC54DC"/>
    <w:rsid w:val="00CC5A33"/>
    <w:rsid w:val="00CC7E88"/>
    <w:rsid w:val="00CD0B79"/>
    <w:rsid w:val="00CE1009"/>
    <w:rsid w:val="00CE52F0"/>
    <w:rsid w:val="00CE76BE"/>
    <w:rsid w:val="00CF49D5"/>
    <w:rsid w:val="00D0578A"/>
    <w:rsid w:val="00D1269E"/>
    <w:rsid w:val="00D1587C"/>
    <w:rsid w:val="00D162F2"/>
    <w:rsid w:val="00D178A7"/>
    <w:rsid w:val="00D3165E"/>
    <w:rsid w:val="00D51FDB"/>
    <w:rsid w:val="00D526EB"/>
    <w:rsid w:val="00D6024B"/>
    <w:rsid w:val="00D63934"/>
    <w:rsid w:val="00D644A0"/>
    <w:rsid w:val="00D645DA"/>
    <w:rsid w:val="00D647B4"/>
    <w:rsid w:val="00D64BBC"/>
    <w:rsid w:val="00D674C7"/>
    <w:rsid w:val="00D70924"/>
    <w:rsid w:val="00D7246C"/>
    <w:rsid w:val="00D74825"/>
    <w:rsid w:val="00D750A7"/>
    <w:rsid w:val="00D8295D"/>
    <w:rsid w:val="00D9788B"/>
    <w:rsid w:val="00DA0155"/>
    <w:rsid w:val="00DA3510"/>
    <w:rsid w:val="00DA3F1C"/>
    <w:rsid w:val="00DB18D4"/>
    <w:rsid w:val="00DB6DFC"/>
    <w:rsid w:val="00DC2DE3"/>
    <w:rsid w:val="00DC6825"/>
    <w:rsid w:val="00DC72AB"/>
    <w:rsid w:val="00DD619C"/>
    <w:rsid w:val="00DF51C6"/>
    <w:rsid w:val="00E05341"/>
    <w:rsid w:val="00E067BE"/>
    <w:rsid w:val="00E3370A"/>
    <w:rsid w:val="00E34A58"/>
    <w:rsid w:val="00E34C27"/>
    <w:rsid w:val="00E364AF"/>
    <w:rsid w:val="00E434EC"/>
    <w:rsid w:val="00E44DD6"/>
    <w:rsid w:val="00E452FB"/>
    <w:rsid w:val="00E5227B"/>
    <w:rsid w:val="00E643EE"/>
    <w:rsid w:val="00E73938"/>
    <w:rsid w:val="00E73DE5"/>
    <w:rsid w:val="00E753BE"/>
    <w:rsid w:val="00E77430"/>
    <w:rsid w:val="00E90437"/>
    <w:rsid w:val="00E92E90"/>
    <w:rsid w:val="00EA034F"/>
    <w:rsid w:val="00EA1201"/>
    <w:rsid w:val="00EA15B1"/>
    <w:rsid w:val="00EA7806"/>
    <w:rsid w:val="00EB4D57"/>
    <w:rsid w:val="00EB5EA4"/>
    <w:rsid w:val="00EB7A46"/>
    <w:rsid w:val="00EC390C"/>
    <w:rsid w:val="00EC443D"/>
    <w:rsid w:val="00EC5A8A"/>
    <w:rsid w:val="00ED79C2"/>
    <w:rsid w:val="00ED7FCB"/>
    <w:rsid w:val="00EE67C2"/>
    <w:rsid w:val="00F00BF1"/>
    <w:rsid w:val="00F1396C"/>
    <w:rsid w:val="00F224C4"/>
    <w:rsid w:val="00F268B7"/>
    <w:rsid w:val="00F27146"/>
    <w:rsid w:val="00F30A4B"/>
    <w:rsid w:val="00F323E4"/>
    <w:rsid w:val="00F36B10"/>
    <w:rsid w:val="00F66403"/>
    <w:rsid w:val="00F669FB"/>
    <w:rsid w:val="00F86C29"/>
    <w:rsid w:val="00F86EB8"/>
    <w:rsid w:val="00F92684"/>
    <w:rsid w:val="00F93BFA"/>
    <w:rsid w:val="00FA4A7B"/>
    <w:rsid w:val="00FB2DE0"/>
    <w:rsid w:val="00FB6B0E"/>
    <w:rsid w:val="00FC077C"/>
    <w:rsid w:val="00FC2E63"/>
    <w:rsid w:val="00FC4CED"/>
    <w:rsid w:val="00FD1438"/>
    <w:rsid w:val="00FD1589"/>
    <w:rsid w:val="00FD35C1"/>
    <w:rsid w:val="00FE459E"/>
    <w:rsid w:val="00FF1A65"/>
    <w:rsid w:val="00FF40E9"/>
    <w:rsid w:val="00FF5AA5"/>
    <w:rsid w:val="020D8B41"/>
    <w:rsid w:val="1F8073C5"/>
    <w:rsid w:val="2D7A8D3E"/>
    <w:rsid w:val="3F6380A1"/>
    <w:rsid w:val="40B77B9A"/>
    <w:rsid w:val="5EB7E074"/>
    <w:rsid w:val="6219BA89"/>
    <w:rsid w:val="7150B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79627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Gritternetztabelle6farbig1">
    <w:name w:val="Gritternetztabelle 6 farbig1"/>
    <w:basedOn w:val="TableNormal"/>
    <w:uiPriority w:val="51"/>
    <w:rsid w:val="000E732D"/>
    <w:pPr>
      <w:spacing w:after="0" w:line="240" w:lineRule="auto"/>
    </w:pPr>
    <w:rPr>
      <w:rFonts w:ascii="Calibri" w:eastAsia="SimSun" w:hAnsi="Calibri" w:cs="Times New Roman"/>
      <w:color w:val="1F4484"/>
      <w:sz w:val="20"/>
      <w:szCs w:val="20"/>
      <w:lang w:val="en-US" w:eastAsia="zh-CN"/>
    </w:rPr>
    <w:tblPr>
      <w:tblStyleRowBandSize w:val="1"/>
      <w:tblStyleColBandSize w:val="1"/>
      <w:tblBorders>
        <w:top w:val="single" w:sz="4" w:space="0" w:color="5685D7"/>
        <w:left w:val="single" w:sz="4" w:space="0" w:color="5685D7"/>
        <w:bottom w:val="single" w:sz="4" w:space="0" w:color="5685D7"/>
        <w:right w:val="single" w:sz="4" w:space="0" w:color="5685D7"/>
        <w:insideH w:val="single" w:sz="4" w:space="0" w:color="5685D7"/>
        <w:insideV w:val="single" w:sz="4" w:space="0" w:color="5685D7"/>
      </w:tblBorders>
    </w:tblPr>
    <w:tblStylePr w:type="firstRow">
      <w:rPr>
        <w:b/>
        <w:bCs/>
      </w:rPr>
      <w:tblPr/>
      <w:tcPr>
        <w:tcBorders>
          <w:bottom w:val="single" w:sz="12" w:space="0" w:color="5685D7"/>
        </w:tcBorders>
      </w:tcPr>
    </w:tblStylePr>
    <w:tblStylePr w:type="lastRow">
      <w:rPr>
        <w:b/>
        <w:bCs/>
      </w:rPr>
      <w:tblPr/>
      <w:tcPr>
        <w:tcBorders>
          <w:top w:val="double" w:sz="4" w:space="0" w:color="5685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D6F1"/>
      </w:tcPr>
    </w:tblStylePr>
    <w:tblStylePr w:type="band1Horz">
      <w:tblPr/>
      <w:tcPr>
        <w:shd w:val="clear" w:color="auto" w:fill="C6D6F1"/>
      </w:tcPr>
    </w:tblStylePr>
  </w:style>
  <w:style w:type="table" w:styleId="TableGrid">
    <w:name w:val="Table Grid"/>
    <w:basedOn w:val="TableNormal"/>
    <w:uiPriority w:val="59"/>
    <w:rsid w:val="009804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37C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7C9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7246C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246C"/>
  </w:style>
  <w:style w:type="paragraph" w:styleId="Footer">
    <w:name w:val="footer"/>
    <w:basedOn w:val="Normal"/>
    <w:link w:val="FooterChar"/>
    <w:uiPriority w:val="99"/>
    <w:unhideWhenUsed/>
    <w:rsid w:val="00D7246C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246C"/>
  </w:style>
  <w:style w:type="character" w:styleId="CommentReference">
    <w:name w:val="annotation reference"/>
    <w:basedOn w:val="DefaultParagraphFont"/>
    <w:uiPriority w:val="99"/>
    <w:semiHidden/>
    <w:unhideWhenUsed/>
    <w:rsid w:val="00380A3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0A3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0A3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0A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0A3B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DF51C6"/>
    <w:pPr>
      <w:ind w:left="720"/>
      <w:contextualSpacing/>
    </w:pPr>
  </w:style>
  <w:style w:type="paragraph" w:customStyle="1" w:styleId="alignjustify">
    <w:name w:val="align_justify"/>
    <w:basedOn w:val="Normal"/>
    <w:rsid w:val="009B06E8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normaltextrun">
    <w:name w:val="normaltextrun"/>
    <w:basedOn w:val="DefaultParagraphFont"/>
    <w:rsid w:val="009B6B14"/>
  </w:style>
  <w:style w:type="character" w:customStyle="1" w:styleId="eop">
    <w:name w:val="eop"/>
    <w:basedOn w:val="DefaultParagraphFont"/>
    <w:rsid w:val="009B6B14"/>
  </w:style>
  <w:style w:type="paragraph" w:customStyle="1" w:styleId="paragraph">
    <w:name w:val="paragraph"/>
    <w:basedOn w:val="Normal"/>
    <w:rsid w:val="00E337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0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1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46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8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3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18DDF24FDC9945AF61F5F158D28D5D" ma:contentTypeVersion="20" ma:contentTypeDescription="Create a new document." ma:contentTypeScope="" ma:versionID="24fd95e1a0efb02d9f00092993ce4e15">
  <xsd:schema xmlns:xsd="http://www.w3.org/2001/XMLSchema" xmlns:xs="http://www.w3.org/2001/XMLSchema" xmlns:p="http://schemas.microsoft.com/office/2006/metadata/properties" xmlns:ns2="7b3a5f04-cbba-4f2d-aa6e-4248b706a037" xmlns:ns3="3a64551d-3ee5-4e3e-9ddc-c4795d965f88" targetNamespace="http://schemas.microsoft.com/office/2006/metadata/properties" ma:root="true" ma:fieldsID="eb2a08fb69f403afe92d313846d92959" ns2:_="" ns3:_="">
    <xsd:import namespace="7b3a5f04-cbba-4f2d-aa6e-4248b706a037"/>
    <xsd:import namespace="3a64551d-3ee5-4e3e-9ddc-c4795d965f8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Link" minOccurs="0"/>
                <xsd:element ref="ns3:MediaServiceSearchProperties" minOccurs="0"/>
                <xsd:element ref="ns3:_Flow_SignoffStatu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3a5f04-cbba-4f2d-aa6e-4248b706a03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3d9dcff-c36d-40d8-9184-b7cf6a6d0cc6}" ma:internalName="TaxCatchAll" ma:showField="CatchAllData" ma:web="7b3a5f04-cbba-4f2d-aa6e-4248b706a0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64551d-3ee5-4e3e-9ddc-c4795d965f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1f68272-a0f6-4930-88e7-ab5b0bbd5a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Link" ma:index="23" nillable="true" ma:displayName="Link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5" nillable="true" ma:displayName="Sign-off status" ma:internalName="Sign_x002d_off_x0020_status">
      <xsd:simpleType>
        <xsd:restriction base="dms:Text"/>
      </xsd:simple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a64551d-3ee5-4e3e-9ddc-c4795d965f88">
      <Terms xmlns="http://schemas.microsoft.com/office/infopath/2007/PartnerControls"/>
    </lcf76f155ced4ddcb4097134ff3c332f>
    <TaxCatchAll xmlns="7b3a5f04-cbba-4f2d-aa6e-4248b706a037" xsi:nil="true"/>
    <_Flow_SignoffStatus xmlns="3a64551d-3ee5-4e3e-9ddc-c4795d965f88" xsi:nil="true"/>
    <Link xmlns="3a64551d-3ee5-4e3e-9ddc-c4795d965f88">
      <Url xsi:nil="true"/>
      <Description xsi:nil="true"/>
    </Link>
  </documentManagement>
</p:properties>
</file>

<file path=customXml/itemProps1.xml><?xml version="1.0" encoding="utf-8"?>
<ds:datastoreItem xmlns:ds="http://schemas.openxmlformats.org/officeDocument/2006/customXml" ds:itemID="{93980392-4ADD-45EF-90E0-67B67533ED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56F1D08-E16A-4DBB-8E7E-4A6A572D748D}"/>
</file>

<file path=customXml/itemProps3.xml><?xml version="1.0" encoding="utf-8"?>
<ds:datastoreItem xmlns:ds="http://schemas.openxmlformats.org/officeDocument/2006/customXml" ds:itemID="{978E5680-C474-4651-A9EE-78DF012F3167}"/>
</file>

<file path=customXml/itemProps4.xml><?xml version="1.0" encoding="utf-8"?>
<ds:datastoreItem xmlns:ds="http://schemas.openxmlformats.org/officeDocument/2006/customXml" ds:itemID="{388CDF9B-41F4-4F62-91E3-41B3D2E487F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838</Words>
  <Characters>4778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2024-05-02T11:59:00Z</dcterms:created>
  <dcterms:modified xsi:type="dcterms:W3CDTF">2024-05-02T11:59:00Z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0x0101002C18DDF24FDC9945AF61F5F158D28D5D</vt:lpwstr>
  </property>
</Properties>
</file>